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A13B8" w14:textId="77777777" w:rsidR="004763B4" w:rsidRDefault="004763B4" w:rsidP="002C2A43">
      <w:pPr>
        <w:pStyle w:val="Heading1"/>
        <w:jc w:val="both"/>
        <w:rPr>
          <w:rFonts w:asciiTheme="majorHAnsi" w:hAnsiTheme="majorHAnsi" w:cstheme="majorHAnsi"/>
          <w:sz w:val="20"/>
          <w:szCs w:val="20"/>
          <w:lang w:val="sq-AL"/>
        </w:rPr>
      </w:pPr>
      <w:bookmarkStart w:id="0" w:name="_Toc68104090"/>
    </w:p>
    <w:p w14:paraId="62C34F69" w14:textId="77777777" w:rsidR="004763B4" w:rsidRDefault="004763B4" w:rsidP="002C2A43">
      <w:pPr>
        <w:pStyle w:val="Heading1"/>
        <w:jc w:val="both"/>
        <w:rPr>
          <w:rFonts w:asciiTheme="majorHAnsi" w:hAnsiTheme="majorHAnsi" w:cstheme="majorHAnsi"/>
          <w:sz w:val="20"/>
          <w:szCs w:val="20"/>
          <w:lang w:val="sq-AL"/>
        </w:rPr>
      </w:pPr>
    </w:p>
    <w:p w14:paraId="00AD2E45" w14:textId="4B54F0E5" w:rsidR="006F35DD" w:rsidRDefault="006F35DD" w:rsidP="002C2A43">
      <w:pPr>
        <w:pStyle w:val="Heading1"/>
        <w:jc w:val="both"/>
        <w:rPr>
          <w:rFonts w:asciiTheme="majorHAnsi" w:hAnsiTheme="majorHAnsi" w:cstheme="majorHAnsi"/>
          <w:sz w:val="20"/>
          <w:szCs w:val="20"/>
          <w:lang w:val="sq-AL"/>
        </w:rPr>
      </w:pPr>
      <w:r w:rsidRPr="00EB2246">
        <w:rPr>
          <w:rFonts w:asciiTheme="majorHAnsi" w:hAnsiTheme="majorHAnsi" w:cstheme="majorHAnsi"/>
          <w:sz w:val="20"/>
          <w:szCs w:val="20"/>
          <w:lang w:val="sq-AL"/>
        </w:rPr>
        <w:t xml:space="preserve">Dr. Sc. </w:t>
      </w:r>
      <w:bookmarkEnd w:id="0"/>
      <w:r w:rsidR="00803496">
        <w:rPr>
          <w:rFonts w:asciiTheme="majorHAnsi" w:hAnsiTheme="majorHAnsi" w:cstheme="majorHAnsi"/>
          <w:sz w:val="20"/>
          <w:szCs w:val="20"/>
          <w:lang w:val="sq-AL"/>
        </w:rPr>
        <w:t xml:space="preserve"> </w:t>
      </w:r>
      <w:r w:rsidR="00643848">
        <w:rPr>
          <w:rFonts w:asciiTheme="majorHAnsi" w:hAnsiTheme="majorHAnsi" w:cstheme="majorHAnsi"/>
          <w:sz w:val="20"/>
          <w:szCs w:val="20"/>
          <w:lang w:val="sq-AL"/>
        </w:rPr>
        <w:t>Bajram Ibraj</w:t>
      </w:r>
    </w:p>
    <w:p w14:paraId="6B7D2A4C" w14:textId="3884A3DB" w:rsidR="006F35DD" w:rsidRPr="006E20C5" w:rsidRDefault="006F35DD" w:rsidP="006E20C5">
      <w:pPr>
        <w:spacing w:after="0" w:line="240" w:lineRule="auto"/>
        <w:jc w:val="both"/>
        <w:rPr>
          <w:rFonts w:ascii="Times New Roman" w:hAnsi="Times New Roman" w:cs="Times New Roman"/>
          <w:sz w:val="20"/>
          <w:szCs w:val="20"/>
          <w:lang w:val="sq-AL"/>
        </w:rPr>
      </w:pPr>
      <w:r w:rsidRPr="00AA5485">
        <w:rPr>
          <w:rFonts w:ascii="Times New Roman" w:hAnsi="Times New Roman" w:cs="Times New Roman"/>
          <w:sz w:val="20"/>
          <w:szCs w:val="20"/>
          <w:lang w:val="sq-AL"/>
        </w:rPr>
        <w:t xml:space="preserve">Email: </w:t>
      </w:r>
      <w:r w:rsidR="00643848" w:rsidRPr="00643848">
        <w:rPr>
          <w:rFonts w:ascii="Times New Roman" w:hAnsi="Times New Roman" w:cs="Times New Roman"/>
          <w:b/>
          <w:sz w:val="20"/>
          <w:szCs w:val="20"/>
          <w:lang w:val="sq-AL"/>
        </w:rPr>
        <w:t>bajramibraj@yahoo.com</w:t>
      </w:r>
    </w:p>
    <w:p w14:paraId="3BCC8CD3" w14:textId="77777777" w:rsidR="006F35DD" w:rsidRPr="00EB2246" w:rsidRDefault="006F35DD" w:rsidP="00887DFD">
      <w:pPr>
        <w:spacing w:after="0" w:line="240" w:lineRule="auto"/>
        <w:jc w:val="both"/>
        <w:rPr>
          <w:rFonts w:asciiTheme="majorHAnsi" w:hAnsiTheme="majorHAnsi" w:cstheme="majorHAnsi"/>
          <w:sz w:val="20"/>
          <w:szCs w:val="20"/>
          <w:lang w:val="sq-AL"/>
        </w:rPr>
      </w:pPr>
      <w:r w:rsidRPr="00EB2246">
        <w:rPr>
          <w:rFonts w:asciiTheme="majorHAnsi" w:hAnsiTheme="majorHAnsi" w:cstheme="majorHAnsi"/>
          <w:sz w:val="20"/>
          <w:szCs w:val="20"/>
          <w:lang w:val="sq-AL"/>
        </w:rPr>
        <w:t>___________________________________________________________________________</w:t>
      </w:r>
    </w:p>
    <w:p w14:paraId="31434967" w14:textId="77777777" w:rsidR="006F35DD" w:rsidRPr="00EB2246" w:rsidRDefault="006F35DD" w:rsidP="00887DFD">
      <w:pPr>
        <w:spacing w:after="0" w:line="240" w:lineRule="auto"/>
        <w:jc w:val="both"/>
        <w:rPr>
          <w:rFonts w:asciiTheme="majorHAnsi" w:hAnsiTheme="majorHAnsi" w:cstheme="majorHAnsi"/>
          <w:sz w:val="20"/>
          <w:szCs w:val="20"/>
          <w:lang w:val="sq-AL"/>
        </w:rPr>
      </w:pPr>
    </w:p>
    <w:p w14:paraId="7D63CA95" w14:textId="77777777" w:rsidR="006F35DD" w:rsidRPr="00EB2246" w:rsidRDefault="006F35DD" w:rsidP="00887DFD">
      <w:pPr>
        <w:spacing w:after="0" w:line="240" w:lineRule="auto"/>
        <w:jc w:val="both"/>
        <w:rPr>
          <w:rFonts w:asciiTheme="majorHAnsi" w:hAnsiTheme="majorHAnsi" w:cstheme="majorHAnsi"/>
          <w:b/>
          <w:sz w:val="20"/>
          <w:szCs w:val="20"/>
          <w:lang w:val="sq-AL"/>
        </w:rPr>
      </w:pPr>
      <w:r w:rsidRPr="00EB2246">
        <w:rPr>
          <w:rFonts w:asciiTheme="majorHAnsi" w:hAnsiTheme="majorHAnsi" w:cstheme="majorHAnsi"/>
          <w:b/>
          <w:sz w:val="20"/>
          <w:szCs w:val="20"/>
          <w:lang w:val="sq-AL"/>
        </w:rPr>
        <w:t xml:space="preserve">EDUCATION  </w:t>
      </w:r>
    </w:p>
    <w:p w14:paraId="785FB1FB" w14:textId="77777777" w:rsidR="006F35DD" w:rsidRPr="00EB2246" w:rsidRDefault="006F35DD" w:rsidP="00887DFD">
      <w:pPr>
        <w:widowControl w:val="0"/>
        <w:autoSpaceDE w:val="0"/>
        <w:autoSpaceDN w:val="0"/>
        <w:adjustRightInd w:val="0"/>
        <w:spacing w:before="35" w:after="0" w:line="240" w:lineRule="auto"/>
        <w:jc w:val="both"/>
        <w:rPr>
          <w:rFonts w:asciiTheme="majorHAnsi" w:hAnsiTheme="majorHAnsi" w:cstheme="majorHAnsi"/>
          <w:sz w:val="20"/>
          <w:szCs w:val="20"/>
          <w:lang w:val="sq-AL"/>
        </w:rPr>
      </w:pPr>
    </w:p>
    <w:p w14:paraId="391158E6" w14:textId="1282D107" w:rsidR="006F35DD" w:rsidRPr="00900298" w:rsidRDefault="00CA7C42" w:rsidP="00BA28FF">
      <w:pPr>
        <w:widowControl w:val="0"/>
        <w:autoSpaceDE w:val="0"/>
        <w:autoSpaceDN w:val="0"/>
        <w:adjustRightInd w:val="0"/>
        <w:spacing w:before="35" w:after="0" w:line="240" w:lineRule="auto"/>
        <w:rPr>
          <w:rFonts w:ascii="Times New Roman" w:hAnsi="Times New Roman" w:cs="Times New Roman"/>
          <w:bCs/>
          <w:spacing w:val="-1"/>
          <w:szCs w:val="24"/>
          <w:lang w:val="sq-AL"/>
        </w:rPr>
      </w:pPr>
      <w:r>
        <w:rPr>
          <w:rFonts w:ascii="Times New Roman" w:hAnsi="Times New Roman" w:cs="Times New Roman"/>
          <w:bCs/>
          <w:spacing w:val="-1"/>
          <w:szCs w:val="24"/>
          <w:lang w:val="sq-AL"/>
        </w:rPr>
        <w:t>2013-2017</w:t>
      </w:r>
      <w:r w:rsidR="006F35DD" w:rsidRPr="00900298">
        <w:rPr>
          <w:rFonts w:ascii="Times New Roman" w:hAnsi="Times New Roman" w:cs="Times New Roman"/>
          <w:bCs/>
          <w:spacing w:val="-1"/>
          <w:szCs w:val="24"/>
          <w:lang w:val="sq-AL"/>
        </w:rPr>
        <w:tab/>
      </w:r>
      <w:r w:rsidR="00BA28FF" w:rsidRPr="00900298">
        <w:rPr>
          <w:rFonts w:ascii="Times New Roman" w:hAnsi="Times New Roman" w:cs="Times New Roman"/>
          <w:szCs w:val="24"/>
        </w:rPr>
        <w:t xml:space="preserve">Doctor </w:t>
      </w:r>
      <w:r w:rsidRPr="00CA7C42">
        <w:rPr>
          <w:rFonts w:ascii="Times New Roman" w:hAnsi="Times New Roman" w:cs="Times New Roman"/>
          <w:szCs w:val="24"/>
        </w:rPr>
        <w:t>of Political Science and International Relations</w:t>
      </w:r>
    </w:p>
    <w:p w14:paraId="76D7E4CD" w14:textId="458B5D20" w:rsidR="004F1A81" w:rsidRDefault="00CA7C42" w:rsidP="00887DFD">
      <w:pPr>
        <w:widowControl w:val="0"/>
        <w:autoSpaceDE w:val="0"/>
        <w:autoSpaceDN w:val="0"/>
        <w:adjustRightInd w:val="0"/>
        <w:spacing w:before="35" w:after="0" w:line="240" w:lineRule="auto"/>
        <w:jc w:val="both"/>
        <w:rPr>
          <w:rFonts w:ascii="Times New Roman" w:hAnsi="Times New Roman" w:cs="Times New Roman"/>
          <w:bCs/>
          <w:szCs w:val="24"/>
          <w:lang w:val="sq-AL"/>
        </w:rPr>
      </w:pPr>
      <w:r>
        <w:rPr>
          <w:rFonts w:ascii="Times New Roman" w:hAnsi="Times New Roman" w:cs="Times New Roman"/>
          <w:bCs/>
          <w:szCs w:val="24"/>
          <w:lang w:val="sq-AL"/>
        </w:rPr>
        <w:t xml:space="preserve">                          </w:t>
      </w:r>
      <w:r w:rsidRPr="00CA7C42">
        <w:rPr>
          <w:rFonts w:ascii="Times New Roman" w:hAnsi="Times New Roman" w:cs="Times New Roman"/>
          <w:bCs/>
          <w:szCs w:val="24"/>
          <w:lang w:val="sq-AL"/>
        </w:rPr>
        <w:t>European university of tirana</w:t>
      </w:r>
      <w:r>
        <w:rPr>
          <w:rFonts w:ascii="Times New Roman" w:hAnsi="Times New Roman" w:cs="Times New Roman"/>
          <w:bCs/>
          <w:szCs w:val="24"/>
          <w:lang w:val="sq-AL"/>
        </w:rPr>
        <w:t>, Tirana, Albania</w:t>
      </w:r>
    </w:p>
    <w:p w14:paraId="122A3037" w14:textId="77777777" w:rsidR="00CA7C42" w:rsidRPr="00900298" w:rsidRDefault="00CA7C42" w:rsidP="00887DFD">
      <w:pPr>
        <w:widowControl w:val="0"/>
        <w:autoSpaceDE w:val="0"/>
        <w:autoSpaceDN w:val="0"/>
        <w:adjustRightInd w:val="0"/>
        <w:spacing w:before="35" w:after="0" w:line="240" w:lineRule="auto"/>
        <w:jc w:val="both"/>
        <w:rPr>
          <w:rFonts w:ascii="Times New Roman" w:hAnsi="Times New Roman" w:cs="Times New Roman"/>
          <w:bCs/>
          <w:szCs w:val="24"/>
          <w:lang w:val="sq-AL"/>
        </w:rPr>
      </w:pPr>
    </w:p>
    <w:p w14:paraId="60908A73" w14:textId="29BD7E7E" w:rsidR="00BA28FF" w:rsidRDefault="00E75D3F" w:rsidP="00E75D3F">
      <w:pPr>
        <w:spacing w:after="0" w:line="240" w:lineRule="auto"/>
        <w:jc w:val="both"/>
        <w:rPr>
          <w:rFonts w:ascii="Times New Roman" w:hAnsi="Times New Roman" w:cs="Times New Roman"/>
          <w:bCs/>
          <w:szCs w:val="24"/>
          <w:lang w:val="sq-AL"/>
        </w:rPr>
      </w:pPr>
      <w:r>
        <w:rPr>
          <w:rFonts w:ascii="Times New Roman" w:hAnsi="Times New Roman" w:cs="Times New Roman"/>
          <w:bCs/>
          <w:szCs w:val="24"/>
          <w:lang w:val="sq-AL"/>
        </w:rPr>
        <w:t xml:space="preserve">1991-1995 </w:t>
      </w:r>
      <w:r w:rsidR="006F35DD" w:rsidRPr="00900298">
        <w:rPr>
          <w:rFonts w:ascii="Times New Roman" w:hAnsi="Times New Roman" w:cs="Times New Roman"/>
          <w:bCs/>
          <w:szCs w:val="24"/>
          <w:lang w:val="sq-AL"/>
        </w:rPr>
        <w:tab/>
      </w:r>
      <w:r w:rsidRPr="00E75D3F">
        <w:rPr>
          <w:rFonts w:ascii="Times New Roman" w:hAnsi="Times New Roman" w:cs="Times New Roman"/>
          <w:bCs/>
          <w:szCs w:val="24"/>
          <w:lang w:val="sq-AL"/>
        </w:rPr>
        <w:t>University of Tirana, Faculty of Law</w:t>
      </w:r>
      <w:r>
        <w:rPr>
          <w:rFonts w:ascii="Times New Roman" w:hAnsi="Times New Roman" w:cs="Times New Roman"/>
          <w:bCs/>
          <w:szCs w:val="24"/>
          <w:lang w:val="sq-AL"/>
        </w:rPr>
        <w:t xml:space="preserve">, </w:t>
      </w:r>
      <w:r w:rsidRPr="005506C3">
        <w:rPr>
          <w:rFonts w:ascii="Times New Roman" w:hAnsi="Times New Roman" w:cs="Times New Roman"/>
          <w:bCs/>
          <w:szCs w:val="24"/>
          <w:lang w:val="sq-AL"/>
        </w:rPr>
        <w:t>Tirana (Albania).</w:t>
      </w:r>
    </w:p>
    <w:p w14:paraId="65AA6FA1" w14:textId="77777777" w:rsidR="00E75D3F" w:rsidRPr="00900298" w:rsidRDefault="00E75D3F" w:rsidP="00E75D3F">
      <w:pPr>
        <w:spacing w:after="0" w:line="240" w:lineRule="auto"/>
        <w:jc w:val="both"/>
        <w:rPr>
          <w:rFonts w:ascii="Times New Roman" w:hAnsi="Times New Roman" w:cs="Times New Roman"/>
          <w:bCs/>
          <w:szCs w:val="24"/>
          <w:lang w:val="sq-AL"/>
        </w:rPr>
      </w:pPr>
    </w:p>
    <w:p w14:paraId="726A6741" w14:textId="5A21C097" w:rsidR="001A0A1F" w:rsidRDefault="005506C3" w:rsidP="005506C3">
      <w:pPr>
        <w:spacing w:after="0" w:line="240" w:lineRule="auto"/>
        <w:jc w:val="both"/>
        <w:rPr>
          <w:rFonts w:ascii="Times New Roman" w:hAnsi="Times New Roman" w:cs="Times New Roman"/>
          <w:bCs/>
          <w:szCs w:val="24"/>
          <w:lang w:val="sq-AL"/>
        </w:rPr>
      </w:pPr>
      <w:r>
        <w:rPr>
          <w:rFonts w:ascii="Times New Roman" w:hAnsi="Times New Roman" w:cs="Times New Roman"/>
          <w:bCs/>
          <w:szCs w:val="24"/>
          <w:lang w:val="sq-AL"/>
        </w:rPr>
        <w:t>1983 - 1987</w:t>
      </w:r>
      <w:r w:rsidR="006F35DD" w:rsidRPr="00900298">
        <w:rPr>
          <w:rFonts w:ascii="Times New Roman" w:hAnsi="Times New Roman" w:cs="Times New Roman"/>
          <w:bCs/>
          <w:szCs w:val="24"/>
          <w:lang w:val="sq-AL"/>
        </w:rPr>
        <w:tab/>
      </w:r>
      <w:r w:rsidRPr="005506C3">
        <w:rPr>
          <w:rFonts w:ascii="Times New Roman" w:hAnsi="Times New Roman" w:cs="Times New Roman"/>
          <w:bCs/>
          <w:szCs w:val="24"/>
          <w:lang w:val="sq-AL"/>
        </w:rPr>
        <w:t>Higher School of the Ministry of Internal Affa</w:t>
      </w:r>
      <w:r w:rsidR="002D6CBC">
        <w:rPr>
          <w:rFonts w:ascii="Times New Roman" w:hAnsi="Times New Roman" w:cs="Times New Roman"/>
          <w:bCs/>
          <w:szCs w:val="24"/>
          <w:lang w:val="sq-AL"/>
        </w:rPr>
        <w:t>irs, Faculty of Police, Tirana, Albania</w:t>
      </w:r>
    </w:p>
    <w:p w14:paraId="312CB9BE" w14:textId="77777777" w:rsidR="005506C3" w:rsidRDefault="005506C3" w:rsidP="005506C3">
      <w:pPr>
        <w:spacing w:after="0" w:line="240" w:lineRule="auto"/>
        <w:jc w:val="both"/>
        <w:rPr>
          <w:rFonts w:ascii="Times New Roman" w:hAnsi="Times New Roman" w:cs="Times New Roman"/>
          <w:bCs/>
          <w:szCs w:val="24"/>
          <w:lang w:val="sq-AL"/>
        </w:rPr>
      </w:pPr>
    </w:p>
    <w:p w14:paraId="1BDE8A26" w14:textId="77777777" w:rsidR="005506C3" w:rsidRDefault="005506C3" w:rsidP="005506C3">
      <w:pPr>
        <w:spacing w:after="0" w:line="240" w:lineRule="auto"/>
        <w:jc w:val="both"/>
        <w:rPr>
          <w:rFonts w:ascii="Times New Roman" w:hAnsi="Times New Roman" w:cs="Times New Roman"/>
          <w:bCs/>
          <w:szCs w:val="24"/>
          <w:lang w:val="sq-AL"/>
        </w:rPr>
      </w:pPr>
    </w:p>
    <w:p w14:paraId="37691910" w14:textId="77777777" w:rsidR="005506C3" w:rsidRDefault="005506C3" w:rsidP="005506C3">
      <w:pPr>
        <w:spacing w:after="0" w:line="240" w:lineRule="auto"/>
        <w:jc w:val="both"/>
        <w:rPr>
          <w:rFonts w:ascii="Times New Roman" w:hAnsi="Times New Roman" w:cs="Times New Roman"/>
          <w:bCs/>
          <w:szCs w:val="24"/>
          <w:lang w:val="sq-AL"/>
        </w:rPr>
      </w:pPr>
    </w:p>
    <w:p w14:paraId="55F35DF1" w14:textId="77777777" w:rsidR="005506C3" w:rsidRPr="00900298" w:rsidRDefault="005506C3" w:rsidP="005506C3">
      <w:pPr>
        <w:spacing w:after="0" w:line="240" w:lineRule="auto"/>
        <w:jc w:val="both"/>
        <w:rPr>
          <w:rFonts w:ascii="Times New Roman" w:hAnsi="Times New Roman" w:cs="Times New Roman"/>
          <w:bCs/>
          <w:szCs w:val="24"/>
          <w:lang w:val="sq-AL"/>
        </w:rPr>
      </w:pPr>
    </w:p>
    <w:p w14:paraId="76064A9D" w14:textId="77777777" w:rsidR="006F35DD" w:rsidRPr="00EB2246" w:rsidRDefault="006F35DD" w:rsidP="00887DFD">
      <w:pPr>
        <w:spacing w:after="0" w:line="240" w:lineRule="auto"/>
        <w:jc w:val="both"/>
        <w:rPr>
          <w:rFonts w:asciiTheme="majorHAnsi" w:hAnsiTheme="majorHAnsi" w:cstheme="majorHAnsi"/>
          <w:b/>
          <w:sz w:val="20"/>
          <w:szCs w:val="20"/>
          <w:lang w:val="sq-AL"/>
        </w:rPr>
      </w:pPr>
      <w:r w:rsidRPr="00EB2246">
        <w:rPr>
          <w:rFonts w:asciiTheme="majorHAnsi" w:hAnsiTheme="majorHAnsi" w:cstheme="majorHAnsi"/>
          <w:b/>
          <w:sz w:val="20"/>
          <w:szCs w:val="20"/>
          <w:lang w:val="sq-AL"/>
        </w:rPr>
        <w:t>WORK EXPERIENCE</w:t>
      </w:r>
    </w:p>
    <w:p w14:paraId="6A6965B7" w14:textId="77777777" w:rsidR="006F35DD" w:rsidRPr="00EB2246" w:rsidRDefault="006F35DD" w:rsidP="00887DFD">
      <w:pPr>
        <w:spacing w:after="0" w:line="240" w:lineRule="auto"/>
        <w:jc w:val="both"/>
        <w:rPr>
          <w:rFonts w:asciiTheme="majorHAnsi" w:hAnsiTheme="majorHAnsi" w:cstheme="majorHAnsi"/>
          <w:sz w:val="20"/>
          <w:szCs w:val="20"/>
          <w:lang w:val="sq-AL"/>
        </w:rPr>
      </w:pPr>
    </w:p>
    <w:p w14:paraId="4184E111" w14:textId="16030E80" w:rsidR="00012BD6" w:rsidRPr="00091298" w:rsidRDefault="000B7547" w:rsidP="00887DFD">
      <w:pPr>
        <w:spacing w:after="0" w:line="240" w:lineRule="auto"/>
        <w:jc w:val="both"/>
        <w:rPr>
          <w:rFonts w:ascii="Times New Roman" w:hAnsi="Times New Roman" w:cs="Times New Roman"/>
          <w:bCs/>
          <w:lang w:val="sq-AL"/>
        </w:rPr>
      </w:pPr>
      <w:r>
        <w:rPr>
          <w:rFonts w:ascii="Times New Roman" w:hAnsi="Times New Roman" w:cs="Times New Roman"/>
          <w:lang w:val="sq-AL"/>
        </w:rPr>
        <w:t>1987</w:t>
      </w:r>
      <w:r w:rsidR="007A58AC">
        <w:rPr>
          <w:rFonts w:ascii="Times New Roman" w:hAnsi="Times New Roman" w:cs="Times New Roman"/>
          <w:lang w:val="sq-AL"/>
        </w:rPr>
        <w:t xml:space="preserve"> </w:t>
      </w:r>
      <w:r w:rsidR="005216E6">
        <w:rPr>
          <w:rFonts w:ascii="Times New Roman" w:hAnsi="Times New Roman" w:cs="Times New Roman"/>
          <w:lang w:val="sq-AL"/>
        </w:rPr>
        <w:t xml:space="preserve">                </w:t>
      </w:r>
      <w:r w:rsidR="009E40FF">
        <w:rPr>
          <w:rFonts w:ascii="Times New Roman" w:hAnsi="Times New Roman" w:cs="Times New Roman"/>
          <w:lang w:val="sq-AL"/>
        </w:rPr>
        <w:t xml:space="preserve"> </w:t>
      </w:r>
      <w:r w:rsidR="005216E6">
        <w:rPr>
          <w:rFonts w:ascii="Times New Roman" w:hAnsi="Times New Roman" w:cs="Times New Roman"/>
          <w:lang w:val="sq-AL"/>
        </w:rPr>
        <w:t xml:space="preserve">   </w:t>
      </w:r>
      <w:r w:rsidR="00983F55">
        <w:rPr>
          <w:rFonts w:ascii="Times New Roman" w:hAnsi="Times New Roman" w:cs="Times New Roman"/>
          <w:bCs/>
          <w:lang w:val="sq-AL"/>
        </w:rPr>
        <w:t>P</w:t>
      </w:r>
      <w:r w:rsidR="002D6CBC" w:rsidRPr="002D6CBC">
        <w:rPr>
          <w:rFonts w:ascii="Times New Roman" w:hAnsi="Times New Roman" w:cs="Times New Roman"/>
          <w:bCs/>
          <w:lang w:val="sq-AL"/>
        </w:rPr>
        <w:t>olice officer</w:t>
      </w:r>
      <w:r w:rsidR="002D6CBC">
        <w:rPr>
          <w:rFonts w:ascii="Times New Roman" w:hAnsi="Times New Roman" w:cs="Times New Roman"/>
          <w:bCs/>
          <w:lang w:val="sq-AL"/>
        </w:rPr>
        <w:t xml:space="preserve"> </w:t>
      </w:r>
      <w:r w:rsidR="002D6CBC" w:rsidRPr="002D6CBC">
        <w:rPr>
          <w:rFonts w:ascii="Times New Roman" w:hAnsi="Times New Roman" w:cs="Times New Roman"/>
          <w:bCs/>
          <w:lang w:val="sq-AL"/>
        </w:rPr>
        <w:t>at the disposal of the Minis</w:t>
      </w:r>
      <w:r w:rsidR="002D6CBC">
        <w:rPr>
          <w:rFonts w:ascii="Times New Roman" w:hAnsi="Times New Roman" w:cs="Times New Roman"/>
          <w:bCs/>
          <w:lang w:val="sq-AL"/>
        </w:rPr>
        <w:t>try of Internal Affairs, Tirana, Albania.</w:t>
      </w:r>
    </w:p>
    <w:p w14:paraId="3F9CF087" w14:textId="6F7C70B9" w:rsidR="00051DB9" w:rsidRDefault="00012BD6" w:rsidP="00051DB9">
      <w:pPr>
        <w:widowControl w:val="0"/>
        <w:autoSpaceDE w:val="0"/>
        <w:autoSpaceDN w:val="0"/>
        <w:adjustRightInd w:val="0"/>
        <w:spacing w:before="35" w:after="0" w:line="240" w:lineRule="auto"/>
        <w:jc w:val="both"/>
        <w:rPr>
          <w:rFonts w:ascii="Times New Roman" w:hAnsi="Times New Roman" w:cs="Times New Roman"/>
          <w:szCs w:val="24"/>
        </w:rPr>
      </w:pPr>
      <w:r w:rsidRPr="00091298">
        <w:rPr>
          <w:rFonts w:ascii="Times New Roman" w:hAnsi="Times New Roman" w:cs="Times New Roman"/>
          <w:bCs/>
          <w:lang w:val="sq-AL"/>
        </w:rPr>
        <w:t xml:space="preserve">                             </w:t>
      </w:r>
    </w:p>
    <w:p w14:paraId="174DFADE" w14:textId="77777777" w:rsidR="00EC3A3F" w:rsidRDefault="00EC3A3F" w:rsidP="00051DB9">
      <w:pPr>
        <w:widowControl w:val="0"/>
        <w:autoSpaceDE w:val="0"/>
        <w:autoSpaceDN w:val="0"/>
        <w:adjustRightInd w:val="0"/>
        <w:spacing w:before="35" w:after="0" w:line="240" w:lineRule="auto"/>
        <w:jc w:val="both"/>
        <w:rPr>
          <w:rFonts w:ascii="Times New Roman" w:hAnsi="Times New Roman" w:cs="Times New Roman"/>
          <w:szCs w:val="24"/>
        </w:rPr>
      </w:pPr>
    </w:p>
    <w:p w14:paraId="08FFFA62" w14:textId="7F5700FC" w:rsidR="00983F55" w:rsidRDefault="00983F55" w:rsidP="00983F55">
      <w:pPr>
        <w:widowControl w:val="0"/>
        <w:autoSpaceDE w:val="0"/>
        <w:autoSpaceDN w:val="0"/>
        <w:adjustRightInd w:val="0"/>
        <w:spacing w:before="35" w:after="0" w:line="240" w:lineRule="auto"/>
        <w:jc w:val="both"/>
        <w:rPr>
          <w:rFonts w:ascii="Times New Roman" w:hAnsi="Times New Roman" w:cs="Times New Roman"/>
          <w:szCs w:val="24"/>
        </w:rPr>
      </w:pPr>
      <w:r>
        <w:rPr>
          <w:rFonts w:ascii="Times New Roman" w:hAnsi="Times New Roman" w:cs="Times New Roman"/>
          <w:szCs w:val="24"/>
        </w:rPr>
        <w:t xml:space="preserve">1987-1991       </w:t>
      </w:r>
      <w:r w:rsidR="009E40FF">
        <w:rPr>
          <w:rFonts w:ascii="Times New Roman" w:hAnsi="Times New Roman" w:cs="Times New Roman"/>
          <w:szCs w:val="24"/>
        </w:rPr>
        <w:t xml:space="preserve"> </w:t>
      </w:r>
      <w:r w:rsidR="00037A15">
        <w:rPr>
          <w:rFonts w:ascii="Times New Roman" w:hAnsi="Times New Roman" w:cs="Times New Roman"/>
          <w:szCs w:val="24"/>
        </w:rPr>
        <w:t xml:space="preserve"> </w:t>
      </w:r>
      <w:r>
        <w:rPr>
          <w:rFonts w:ascii="Times New Roman" w:hAnsi="Times New Roman" w:cs="Times New Roman"/>
          <w:szCs w:val="24"/>
        </w:rPr>
        <w:t xml:space="preserve">   </w:t>
      </w:r>
      <w:r w:rsidRPr="00983F55">
        <w:rPr>
          <w:rFonts w:ascii="Times New Roman" w:hAnsi="Times New Roman" w:cs="Times New Roman"/>
          <w:szCs w:val="24"/>
        </w:rPr>
        <w:t>Deputy Chie</w:t>
      </w:r>
      <w:r>
        <w:rPr>
          <w:rFonts w:ascii="Times New Roman" w:hAnsi="Times New Roman" w:cs="Times New Roman"/>
          <w:szCs w:val="24"/>
        </w:rPr>
        <w:t xml:space="preserve">f of Police for Services in the </w:t>
      </w:r>
      <w:r w:rsidRPr="00983F55">
        <w:rPr>
          <w:rFonts w:ascii="Times New Roman" w:hAnsi="Times New Roman" w:cs="Times New Roman"/>
          <w:szCs w:val="24"/>
        </w:rPr>
        <w:t>Department of Internal Affairs</w:t>
      </w:r>
      <w:r>
        <w:rPr>
          <w:rFonts w:ascii="Times New Roman" w:hAnsi="Times New Roman" w:cs="Times New Roman"/>
          <w:szCs w:val="24"/>
        </w:rPr>
        <w:t xml:space="preserve">     </w:t>
      </w:r>
    </w:p>
    <w:p w14:paraId="687000E8" w14:textId="47CDB523" w:rsidR="006F35DD" w:rsidRPr="00091298" w:rsidRDefault="00983F55" w:rsidP="00983F55">
      <w:pPr>
        <w:widowControl w:val="0"/>
        <w:autoSpaceDE w:val="0"/>
        <w:autoSpaceDN w:val="0"/>
        <w:adjustRightInd w:val="0"/>
        <w:spacing w:before="35" w:after="0" w:line="240" w:lineRule="auto"/>
        <w:jc w:val="both"/>
        <w:rPr>
          <w:rFonts w:ascii="Times New Roman" w:hAnsi="Times New Roman" w:cs="Times New Roman"/>
          <w:b/>
          <w:lang w:val="sq-AL"/>
        </w:rPr>
      </w:pPr>
      <w:r>
        <w:rPr>
          <w:rFonts w:ascii="Times New Roman" w:hAnsi="Times New Roman" w:cs="Times New Roman"/>
          <w:szCs w:val="24"/>
        </w:rPr>
        <w:t xml:space="preserve">                          </w:t>
      </w:r>
      <w:r w:rsidR="00037A15">
        <w:rPr>
          <w:rFonts w:ascii="Times New Roman" w:hAnsi="Times New Roman" w:cs="Times New Roman"/>
          <w:szCs w:val="24"/>
        </w:rPr>
        <w:t xml:space="preserve"> </w:t>
      </w:r>
      <w:r>
        <w:rPr>
          <w:rFonts w:ascii="Times New Roman" w:hAnsi="Times New Roman" w:cs="Times New Roman"/>
          <w:szCs w:val="24"/>
        </w:rPr>
        <w:t xml:space="preserve"> </w:t>
      </w:r>
      <w:r w:rsidR="009E40FF">
        <w:rPr>
          <w:rFonts w:ascii="Times New Roman" w:hAnsi="Times New Roman" w:cs="Times New Roman"/>
          <w:szCs w:val="24"/>
        </w:rPr>
        <w:t xml:space="preserve"> </w:t>
      </w:r>
      <w:r>
        <w:rPr>
          <w:rFonts w:ascii="Times New Roman" w:hAnsi="Times New Roman" w:cs="Times New Roman"/>
          <w:szCs w:val="24"/>
        </w:rPr>
        <w:t xml:space="preserve"> </w:t>
      </w:r>
      <w:r w:rsidRPr="00983F55">
        <w:rPr>
          <w:rFonts w:ascii="Times New Roman" w:hAnsi="Times New Roman" w:cs="Times New Roman"/>
          <w:szCs w:val="24"/>
        </w:rPr>
        <w:t>Kukes</w:t>
      </w:r>
      <w:r>
        <w:rPr>
          <w:rFonts w:ascii="Times New Roman" w:hAnsi="Times New Roman" w:cs="Times New Roman"/>
          <w:szCs w:val="24"/>
        </w:rPr>
        <w:t>,  Albania</w:t>
      </w:r>
    </w:p>
    <w:p w14:paraId="658197F1" w14:textId="3EC373CA" w:rsidR="006F35DD" w:rsidRPr="00091298" w:rsidRDefault="00A50004" w:rsidP="00012BD6">
      <w:pPr>
        <w:spacing w:after="0" w:line="240" w:lineRule="auto"/>
        <w:ind w:left="720" w:firstLine="720"/>
        <w:jc w:val="both"/>
        <w:rPr>
          <w:rFonts w:ascii="Times New Roman" w:hAnsi="Times New Roman" w:cs="Times New Roman"/>
          <w:lang w:val="sq-AL"/>
        </w:rPr>
      </w:pPr>
      <w:r w:rsidRPr="00091298">
        <w:rPr>
          <w:rFonts w:ascii="Times New Roman" w:hAnsi="Times New Roman" w:cs="Times New Roman"/>
          <w:lang w:val="sq-AL"/>
        </w:rPr>
        <w:t xml:space="preserve">  </w:t>
      </w:r>
    </w:p>
    <w:p w14:paraId="386DC71D" w14:textId="39AAE7A4" w:rsidR="00E23F93" w:rsidRDefault="00E23F93" w:rsidP="00E23F93">
      <w:pPr>
        <w:spacing w:after="0" w:line="240" w:lineRule="auto"/>
        <w:jc w:val="both"/>
        <w:rPr>
          <w:rFonts w:ascii="Times New Roman" w:hAnsi="Times New Roman" w:cs="Times New Roman"/>
          <w:lang w:val="sq-AL"/>
        </w:rPr>
      </w:pPr>
      <w:r>
        <w:rPr>
          <w:rFonts w:ascii="Times New Roman" w:hAnsi="Times New Roman" w:cs="Times New Roman"/>
          <w:lang w:val="sq-AL"/>
        </w:rPr>
        <w:t>1991-1993</w:t>
      </w:r>
      <w:r w:rsidR="00DC263A">
        <w:rPr>
          <w:rFonts w:ascii="Times New Roman" w:hAnsi="Times New Roman" w:cs="Times New Roman"/>
          <w:lang w:val="sq-AL"/>
        </w:rPr>
        <w:t xml:space="preserve">          </w:t>
      </w:r>
      <w:r w:rsidR="00037A15">
        <w:rPr>
          <w:rFonts w:ascii="Times New Roman" w:hAnsi="Times New Roman" w:cs="Times New Roman"/>
          <w:lang w:val="sq-AL"/>
        </w:rPr>
        <w:t xml:space="preserve"> </w:t>
      </w:r>
      <w:r w:rsidR="009E40FF">
        <w:rPr>
          <w:rFonts w:ascii="Times New Roman" w:hAnsi="Times New Roman" w:cs="Times New Roman"/>
          <w:lang w:val="sq-AL"/>
        </w:rPr>
        <w:t xml:space="preserve"> </w:t>
      </w:r>
      <w:r w:rsidRPr="00E23F93">
        <w:rPr>
          <w:rFonts w:ascii="Times New Roman" w:hAnsi="Times New Roman" w:cs="Times New Roman"/>
          <w:lang w:val="sq-AL"/>
        </w:rPr>
        <w:t>Chief of the Order Polic</w:t>
      </w:r>
      <w:r>
        <w:rPr>
          <w:rFonts w:ascii="Times New Roman" w:hAnsi="Times New Roman" w:cs="Times New Roman"/>
          <w:lang w:val="sq-AL"/>
        </w:rPr>
        <w:t>e at the Shkoder Police Station, Shkodra, Albania</w:t>
      </w:r>
    </w:p>
    <w:p w14:paraId="4B483B4A" w14:textId="667C75CE" w:rsidR="006F35DD" w:rsidRPr="00091298" w:rsidRDefault="006F35DD" w:rsidP="00E23F93">
      <w:pPr>
        <w:spacing w:after="0" w:line="240" w:lineRule="auto"/>
        <w:jc w:val="both"/>
        <w:rPr>
          <w:rFonts w:ascii="Times New Roman" w:hAnsi="Times New Roman" w:cs="Times New Roman"/>
          <w:lang w:val="sq-AL"/>
        </w:rPr>
      </w:pPr>
      <w:r w:rsidRPr="00091298">
        <w:rPr>
          <w:rFonts w:ascii="Times New Roman" w:hAnsi="Times New Roman" w:cs="Times New Roman"/>
          <w:lang w:val="sq-AL"/>
        </w:rPr>
        <w:t xml:space="preserve">                               . </w:t>
      </w:r>
    </w:p>
    <w:p w14:paraId="33DFF197" w14:textId="6C8555F1" w:rsidR="00F04D17" w:rsidRDefault="00F04D17" w:rsidP="00F04D17">
      <w:pPr>
        <w:spacing w:after="0" w:line="240" w:lineRule="auto"/>
        <w:jc w:val="both"/>
        <w:rPr>
          <w:rFonts w:ascii="Times New Roman" w:hAnsi="Times New Roman" w:cs="Times New Roman"/>
          <w:lang w:val="sq-AL"/>
        </w:rPr>
      </w:pPr>
      <w:r>
        <w:rPr>
          <w:rFonts w:ascii="Times New Roman" w:hAnsi="Times New Roman" w:cs="Times New Roman"/>
          <w:lang w:val="sq-AL"/>
        </w:rPr>
        <w:t>1997</w:t>
      </w:r>
      <w:r w:rsidR="00E46A97">
        <w:rPr>
          <w:rFonts w:ascii="Times New Roman" w:hAnsi="Times New Roman" w:cs="Times New Roman"/>
          <w:lang w:val="sq-AL"/>
        </w:rPr>
        <w:t xml:space="preserve">         </w:t>
      </w:r>
      <w:r w:rsidR="006F35DD" w:rsidRPr="00091298">
        <w:rPr>
          <w:rFonts w:ascii="Times New Roman" w:hAnsi="Times New Roman" w:cs="Times New Roman"/>
          <w:lang w:val="sq-AL"/>
        </w:rPr>
        <w:t xml:space="preserve">       </w:t>
      </w:r>
      <w:r w:rsidR="00F41C03" w:rsidRPr="00091298">
        <w:rPr>
          <w:rFonts w:ascii="Times New Roman" w:hAnsi="Times New Roman" w:cs="Times New Roman"/>
          <w:lang w:val="sq-AL"/>
        </w:rPr>
        <w:t xml:space="preserve"> </w:t>
      </w:r>
      <w:r w:rsidR="006F35DD" w:rsidRPr="00091298">
        <w:rPr>
          <w:rFonts w:ascii="Times New Roman" w:hAnsi="Times New Roman" w:cs="Times New Roman"/>
          <w:lang w:val="sq-AL"/>
        </w:rPr>
        <w:t xml:space="preserve">  </w:t>
      </w:r>
      <w:r w:rsidR="00037A15">
        <w:rPr>
          <w:rFonts w:ascii="Times New Roman" w:hAnsi="Times New Roman" w:cs="Times New Roman"/>
          <w:lang w:val="sq-AL"/>
        </w:rPr>
        <w:t xml:space="preserve"> </w:t>
      </w:r>
      <w:r w:rsidR="00E46A97">
        <w:rPr>
          <w:rFonts w:ascii="Times New Roman" w:hAnsi="Times New Roman" w:cs="Times New Roman"/>
          <w:lang w:val="sq-AL"/>
        </w:rPr>
        <w:t xml:space="preserve"> </w:t>
      </w:r>
      <w:r w:rsidRPr="00F04D17">
        <w:rPr>
          <w:rFonts w:ascii="Times New Roman" w:hAnsi="Times New Roman" w:cs="Times New Roman"/>
          <w:lang w:val="sq-AL"/>
        </w:rPr>
        <w:t>Chie</w:t>
      </w:r>
      <w:r>
        <w:rPr>
          <w:rFonts w:ascii="Times New Roman" w:hAnsi="Times New Roman" w:cs="Times New Roman"/>
          <w:lang w:val="sq-AL"/>
        </w:rPr>
        <w:t>f of the Shkoder Police Station, Shkodra, Albania</w:t>
      </w:r>
    </w:p>
    <w:p w14:paraId="54BAB1F9" w14:textId="0FC288F1" w:rsidR="00091298" w:rsidRDefault="00091298" w:rsidP="00F04D17">
      <w:pPr>
        <w:spacing w:after="0" w:line="240" w:lineRule="auto"/>
        <w:jc w:val="both"/>
        <w:rPr>
          <w:rFonts w:ascii="Times New Roman" w:hAnsi="Times New Roman" w:cs="Times New Roman"/>
          <w:lang w:val="sq-AL"/>
        </w:rPr>
      </w:pPr>
    </w:p>
    <w:p w14:paraId="58DD363C" w14:textId="77777777" w:rsidR="00F04D17" w:rsidRDefault="00F04D17" w:rsidP="00F04D17">
      <w:pPr>
        <w:spacing w:after="0" w:line="240" w:lineRule="auto"/>
        <w:jc w:val="both"/>
        <w:rPr>
          <w:rFonts w:ascii="Times New Roman" w:hAnsi="Times New Roman" w:cs="Times New Roman"/>
        </w:rPr>
      </w:pPr>
    </w:p>
    <w:p w14:paraId="6B0ECCB1" w14:textId="523EF6CF" w:rsidR="00A360C0" w:rsidRDefault="004E0B93" w:rsidP="004E0B93">
      <w:pPr>
        <w:spacing w:after="0" w:line="240" w:lineRule="auto"/>
        <w:jc w:val="both"/>
        <w:rPr>
          <w:rFonts w:ascii="Times New Roman" w:hAnsi="Times New Roman" w:cs="Times New Roman"/>
        </w:rPr>
      </w:pPr>
      <w:r>
        <w:rPr>
          <w:rFonts w:ascii="Times New Roman" w:hAnsi="Times New Roman" w:cs="Times New Roman"/>
        </w:rPr>
        <w:t>1997-2000</w:t>
      </w:r>
      <w:r w:rsidR="009E40FF">
        <w:rPr>
          <w:rFonts w:ascii="Times New Roman" w:hAnsi="Times New Roman" w:cs="Times New Roman"/>
        </w:rPr>
        <w:t xml:space="preserve">        </w:t>
      </w:r>
      <w:r w:rsidR="00037A15">
        <w:rPr>
          <w:rFonts w:ascii="Times New Roman" w:hAnsi="Times New Roman" w:cs="Times New Roman"/>
        </w:rPr>
        <w:t xml:space="preserve"> </w:t>
      </w:r>
      <w:r w:rsidR="009E40FF">
        <w:rPr>
          <w:rFonts w:ascii="Times New Roman" w:hAnsi="Times New Roman" w:cs="Times New Roman"/>
        </w:rPr>
        <w:t xml:space="preserve"> </w:t>
      </w:r>
      <w:r w:rsidR="00A360C0">
        <w:rPr>
          <w:rFonts w:ascii="Times New Roman" w:hAnsi="Times New Roman" w:cs="Times New Roman"/>
        </w:rPr>
        <w:t xml:space="preserve"> </w:t>
      </w:r>
      <w:r w:rsidR="00037A15">
        <w:rPr>
          <w:rFonts w:ascii="Times New Roman" w:hAnsi="Times New Roman" w:cs="Times New Roman"/>
        </w:rPr>
        <w:t xml:space="preserve"> </w:t>
      </w:r>
      <w:r w:rsidRPr="004E0B93">
        <w:rPr>
          <w:rFonts w:ascii="Times New Roman" w:hAnsi="Times New Roman" w:cs="Times New Roman"/>
        </w:rPr>
        <w:t>Head of the Law and Order Services Sector, in the Ministry of the Interior</w:t>
      </w:r>
      <w:r>
        <w:rPr>
          <w:rFonts w:ascii="Times New Roman" w:hAnsi="Times New Roman" w:cs="Times New Roman"/>
        </w:rPr>
        <w:t>, Albania</w:t>
      </w:r>
    </w:p>
    <w:p w14:paraId="3888AFC6" w14:textId="77777777" w:rsidR="009E40FF" w:rsidRDefault="009E40FF" w:rsidP="004E0B93">
      <w:pPr>
        <w:spacing w:after="0" w:line="240" w:lineRule="auto"/>
        <w:jc w:val="both"/>
        <w:rPr>
          <w:rFonts w:ascii="Times New Roman" w:hAnsi="Times New Roman" w:cs="Times New Roman"/>
        </w:rPr>
      </w:pPr>
    </w:p>
    <w:p w14:paraId="0E4FEF5D" w14:textId="7F4274C0" w:rsidR="009E40FF" w:rsidRDefault="009E40FF" w:rsidP="004E0B93">
      <w:pPr>
        <w:spacing w:after="0" w:line="240" w:lineRule="auto"/>
        <w:jc w:val="both"/>
        <w:rPr>
          <w:rFonts w:ascii="Times New Roman" w:hAnsi="Times New Roman" w:cs="Times New Roman"/>
        </w:rPr>
      </w:pPr>
      <w:r>
        <w:rPr>
          <w:rFonts w:ascii="Times New Roman" w:hAnsi="Times New Roman" w:cs="Times New Roman"/>
        </w:rPr>
        <w:t xml:space="preserve">2000-2002       </w:t>
      </w:r>
      <w:r w:rsidR="00037A15">
        <w:rPr>
          <w:rFonts w:ascii="Times New Roman" w:hAnsi="Times New Roman" w:cs="Times New Roman"/>
        </w:rPr>
        <w:t xml:space="preserve"> </w:t>
      </w:r>
      <w:r w:rsidR="00D50240">
        <w:rPr>
          <w:rFonts w:ascii="Times New Roman" w:hAnsi="Times New Roman" w:cs="Times New Roman"/>
        </w:rPr>
        <w:t xml:space="preserve"> </w:t>
      </w:r>
      <w:r>
        <w:rPr>
          <w:rFonts w:ascii="Times New Roman" w:hAnsi="Times New Roman" w:cs="Times New Roman"/>
        </w:rPr>
        <w:t xml:space="preserve"> </w:t>
      </w:r>
      <w:r w:rsidR="00037A15">
        <w:rPr>
          <w:rFonts w:ascii="Times New Roman" w:hAnsi="Times New Roman" w:cs="Times New Roman"/>
        </w:rPr>
        <w:t xml:space="preserve"> </w:t>
      </w:r>
      <w:r>
        <w:rPr>
          <w:rFonts w:ascii="Times New Roman" w:hAnsi="Times New Roman" w:cs="Times New Roman"/>
        </w:rPr>
        <w:t xml:space="preserve"> </w:t>
      </w:r>
      <w:r w:rsidRPr="009E40FF">
        <w:rPr>
          <w:rFonts w:ascii="Times New Roman" w:hAnsi="Times New Roman" w:cs="Times New Roman"/>
        </w:rPr>
        <w:t>Director of the Directorate of Classified Information Security, in the Council of</w:t>
      </w:r>
    </w:p>
    <w:p w14:paraId="6ECC0163" w14:textId="3385F20C" w:rsidR="009E40FF" w:rsidRDefault="009E40FF" w:rsidP="004E0B93">
      <w:pPr>
        <w:spacing w:after="0" w:line="240" w:lineRule="auto"/>
        <w:jc w:val="both"/>
        <w:rPr>
          <w:rFonts w:ascii="Times New Roman" w:hAnsi="Times New Roman" w:cs="Times New Roman"/>
        </w:rPr>
      </w:pPr>
      <w:r>
        <w:rPr>
          <w:rFonts w:ascii="Times New Roman" w:hAnsi="Times New Roman" w:cs="Times New Roman"/>
        </w:rPr>
        <w:t xml:space="preserve">                         </w:t>
      </w:r>
      <w:r w:rsidR="00D50240">
        <w:rPr>
          <w:rFonts w:ascii="Times New Roman" w:hAnsi="Times New Roman" w:cs="Times New Roman"/>
        </w:rPr>
        <w:t xml:space="preserve"> </w:t>
      </w:r>
      <w:r w:rsidR="00037A15">
        <w:rPr>
          <w:rFonts w:ascii="Times New Roman" w:hAnsi="Times New Roman" w:cs="Times New Roman"/>
        </w:rPr>
        <w:t xml:space="preserve"> </w:t>
      </w:r>
      <w:r>
        <w:rPr>
          <w:rFonts w:ascii="Times New Roman" w:hAnsi="Times New Roman" w:cs="Times New Roman"/>
        </w:rPr>
        <w:t xml:space="preserve"> </w:t>
      </w:r>
      <w:r w:rsidR="00037A15">
        <w:rPr>
          <w:rFonts w:ascii="Times New Roman" w:hAnsi="Times New Roman" w:cs="Times New Roman"/>
        </w:rPr>
        <w:t xml:space="preserve"> </w:t>
      </w:r>
      <w:r w:rsidR="00F95430">
        <w:rPr>
          <w:rFonts w:ascii="Times New Roman" w:hAnsi="Times New Roman" w:cs="Times New Roman"/>
        </w:rPr>
        <w:t xml:space="preserve"> Ministers, Albania</w:t>
      </w:r>
    </w:p>
    <w:p w14:paraId="6F89B649" w14:textId="77777777" w:rsidR="00F95430" w:rsidRDefault="00F95430" w:rsidP="004E0B93">
      <w:pPr>
        <w:spacing w:after="0" w:line="240" w:lineRule="auto"/>
        <w:jc w:val="both"/>
        <w:rPr>
          <w:rFonts w:ascii="Times New Roman" w:hAnsi="Times New Roman" w:cs="Times New Roman"/>
        </w:rPr>
      </w:pPr>
    </w:p>
    <w:p w14:paraId="79AB2EDD" w14:textId="5B0A6BA0" w:rsidR="002D07FC" w:rsidRDefault="002D07FC" w:rsidP="004E0B93">
      <w:pPr>
        <w:spacing w:after="0" w:line="240" w:lineRule="auto"/>
        <w:jc w:val="both"/>
        <w:rPr>
          <w:rFonts w:ascii="Times New Roman" w:hAnsi="Times New Roman" w:cs="Times New Roman"/>
        </w:rPr>
      </w:pPr>
      <w:r>
        <w:rPr>
          <w:rFonts w:ascii="Times New Roman" w:hAnsi="Times New Roman" w:cs="Times New Roman"/>
        </w:rPr>
        <w:t xml:space="preserve">2002-2007      </w:t>
      </w:r>
      <w:r w:rsidR="00037A15">
        <w:rPr>
          <w:rFonts w:ascii="Times New Roman" w:hAnsi="Times New Roman" w:cs="Times New Roman"/>
        </w:rPr>
        <w:t xml:space="preserve"> </w:t>
      </w:r>
      <w:r>
        <w:rPr>
          <w:rFonts w:ascii="Times New Roman" w:hAnsi="Times New Roman" w:cs="Times New Roman"/>
        </w:rPr>
        <w:t xml:space="preserve">  </w:t>
      </w:r>
      <w:r w:rsidR="00037A15">
        <w:rPr>
          <w:rFonts w:ascii="Times New Roman" w:hAnsi="Times New Roman" w:cs="Times New Roman"/>
        </w:rPr>
        <w:t xml:space="preserve">  </w:t>
      </w:r>
      <w:r w:rsidRPr="002D07FC">
        <w:rPr>
          <w:rFonts w:ascii="Times New Roman" w:hAnsi="Times New Roman" w:cs="Times New Roman"/>
        </w:rPr>
        <w:t>Chairman of the Board of Approximation of Legislation for the Police of Southeast</w:t>
      </w:r>
    </w:p>
    <w:p w14:paraId="7AB84B2D" w14:textId="734D5A27" w:rsidR="002D07FC" w:rsidRDefault="002D07FC" w:rsidP="004E0B93">
      <w:pPr>
        <w:spacing w:after="0" w:line="240" w:lineRule="auto"/>
        <w:jc w:val="both"/>
        <w:rPr>
          <w:rFonts w:ascii="Times New Roman" w:hAnsi="Times New Roman" w:cs="Times New Roman"/>
        </w:rPr>
      </w:pPr>
      <w:r>
        <w:rPr>
          <w:rFonts w:ascii="Times New Roman" w:hAnsi="Times New Roman" w:cs="Times New Roman"/>
        </w:rPr>
        <w:t xml:space="preserve">                </w:t>
      </w:r>
      <w:r w:rsidRPr="002D07FC">
        <w:rPr>
          <w:rFonts w:ascii="Times New Roman" w:hAnsi="Times New Roman" w:cs="Times New Roman"/>
        </w:rPr>
        <w:t xml:space="preserve"> </w:t>
      </w:r>
      <w:r>
        <w:rPr>
          <w:rFonts w:ascii="Times New Roman" w:hAnsi="Times New Roman" w:cs="Times New Roman"/>
        </w:rPr>
        <w:t xml:space="preserve">      </w:t>
      </w:r>
      <w:r w:rsidR="00037A15">
        <w:rPr>
          <w:rFonts w:ascii="Times New Roman" w:hAnsi="Times New Roman" w:cs="Times New Roman"/>
        </w:rPr>
        <w:t xml:space="preserve">    </w:t>
      </w:r>
      <w:r>
        <w:rPr>
          <w:rFonts w:ascii="Times New Roman" w:hAnsi="Times New Roman" w:cs="Times New Roman"/>
        </w:rPr>
        <w:t xml:space="preserve">  </w:t>
      </w:r>
      <w:r w:rsidRPr="002D07FC">
        <w:rPr>
          <w:rFonts w:ascii="Times New Roman" w:hAnsi="Times New Roman" w:cs="Times New Roman"/>
        </w:rPr>
        <w:t>European Countries within the framework of SEPCA (Association of General</w:t>
      </w:r>
    </w:p>
    <w:p w14:paraId="07AE0FC1" w14:textId="39CFC88B" w:rsidR="00F95430" w:rsidRDefault="002D07FC" w:rsidP="004E0B93">
      <w:pPr>
        <w:spacing w:after="0" w:line="240" w:lineRule="auto"/>
        <w:jc w:val="both"/>
        <w:rPr>
          <w:rFonts w:ascii="Times New Roman" w:hAnsi="Times New Roman" w:cs="Times New Roman"/>
        </w:rPr>
      </w:pPr>
      <w:r w:rsidRPr="002D07FC">
        <w:rPr>
          <w:rFonts w:ascii="Times New Roman" w:hAnsi="Times New Roman" w:cs="Times New Roman"/>
        </w:rPr>
        <w:t xml:space="preserve"> </w:t>
      </w:r>
      <w:r>
        <w:rPr>
          <w:rFonts w:ascii="Times New Roman" w:hAnsi="Times New Roman" w:cs="Times New Roman"/>
        </w:rPr>
        <w:t xml:space="preserve">                      </w:t>
      </w:r>
      <w:r w:rsidR="00037A15">
        <w:rPr>
          <w:rFonts w:ascii="Times New Roman" w:hAnsi="Times New Roman" w:cs="Times New Roman"/>
        </w:rPr>
        <w:t xml:space="preserve">    </w:t>
      </w:r>
      <w:r>
        <w:rPr>
          <w:rFonts w:ascii="Times New Roman" w:hAnsi="Times New Roman" w:cs="Times New Roman"/>
        </w:rPr>
        <w:t xml:space="preserve">  Director </w:t>
      </w:r>
      <w:r w:rsidRPr="002D07FC">
        <w:rPr>
          <w:rFonts w:ascii="Times New Roman" w:hAnsi="Times New Roman" w:cs="Times New Roman"/>
        </w:rPr>
        <w:t>of Police of Southeast European Countries)</w:t>
      </w:r>
    </w:p>
    <w:p w14:paraId="2FF5120D" w14:textId="77777777" w:rsidR="00606A03" w:rsidRDefault="00606A03" w:rsidP="004E0B93">
      <w:pPr>
        <w:spacing w:after="0" w:line="240" w:lineRule="auto"/>
        <w:jc w:val="both"/>
        <w:rPr>
          <w:rFonts w:ascii="Times New Roman" w:hAnsi="Times New Roman" w:cs="Times New Roman"/>
        </w:rPr>
      </w:pPr>
    </w:p>
    <w:p w14:paraId="67C24267" w14:textId="2D1C4BD6" w:rsidR="00606A03" w:rsidRDefault="00606A03" w:rsidP="004E0B93">
      <w:pPr>
        <w:spacing w:after="0" w:line="240" w:lineRule="auto"/>
        <w:jc w:val="both"/>
        <w:rPr>
          <w:rFonts w:ascii="Times New Roman" w:hAnsi="Times New Roman" w:cs="Times New Roman"/>
        </w:rPr>
      </w:pPr>
      <w:r>
        <w:rPr>
          <w:rFonts w:ascii="Times New Roman" w:hAnsi="Times New Roman" w:cs="Times New Roman"/>
        </w:rPr>
        <w:t>2008</w:t>
      </w:r>
      <w:r w:rsidR="003B2931">
        <w:rPr>
          <w:rFonts w:ascii="Times New Roman" w:hAnsi="Times New Roman" w:cs="Times New Roman"/>
        </w:rPr>
        <w:t xml:space="preserve">                 </w:t>
      </w:r>
      <w:r w:rsidR="001946B4">
        <w:rPr>
          <w:rFonts w:ascii="Times New Roman" w:hAnsi="Times New Roman" w:cs="Times New Roman"/>
        </w:rPr>
        <w:t xml:space="preserve"> </w:t>
      </w:r>
      <w:r w:rsidR="003B2931">
        <w:rPr>
          <w:rFonts w:ascii="Times New Roman" w:hAnsi="Times New Roman" w:cs="Times New Roman"/>
        </w:rPr>
        <w:t xml:space="preserve">   </w:t>
      </w:r>
      <w:r w:rsidR="003B2931" w:rsidRPr="003B2931">
        <w:rPr>
          <w:rFonts w:ascii="Times New Roman" w:hAnsi="Times New Roman" w:cs="Times New Roman"/>
        </w:rPr>
        <w:t>Director of the Security Department at the American Bank of Albania.</w:t>
      </w:r>
    </w:p>
    <w:p w14:paraId="4B2669FF" w14:textId="77777777" w:rsidR="00123B07" w:rsidRDefault="00123B07" w:rsidP="004E0B93">
      <w:pPr>
        <w:spacing w:after="0" w:line="240" w:lineRule="auto"/>
        <w:jc w:val="both"/>
        <w:rPr>
          <w:rFonts w:ascii="Times New Roman" w:hAnsi="Times New Roman" w:cs="Times New Roman"/>
        </w:rPr>
      </w:pPr>
    </w:p>
    <w:p w14:paraId="1BBD3B79" w14:textId="31962E07" w:rsidR="00123B07" w:rsidRDefault="00123B07" w:rsidP="004E0B93">
      <w:pPr>
        <w:spacing w:after="0" w:line="240" w:lineRule="auto"/>
        <w:jc w:val="both"/>
        <w:rPr>
          <w:rFonts w:ascii="Times New Roman" w:hAnsi="Times New Roman" w:cs="Times New Roman"/>
        </w:rPr>
      </w:pPr>
      <w:r>
        <w:rPr>
          <w:rFonts w:ascii="Times New Roman" w:hAnsi="Times New Roman" w:cs="Times New Roman"/>
        </w:rPr>
        <w:t>2009</w:t>
      </w:r>
      <w:r w:rsidR="008A44B2">
        <w:rPr>
          <w:rFonts w:ascii="Times New Roman" w:hAnsi="Times New Roman" w:cs="Times New Roman"/>
        </w:rPr>
        <w:t>-present</w:t>
      </w:r>
      <w:r w:rsidR="0035028E">
        <w:rPr>
          <w:rFonts w:ascii="Times New Roman" w:hAnsi="Times New Roman" w:cs="Times New Roman"/>
        </w:rPr>
        <w:t xml:space="preserve">     </w:t>
      </w:r>
      <w:r w:rsidR="001946B4">
        <w:rPr>
          <w:rFonts w:ascii="Times New Roman" w:hAnsi="Times New Roman" w:cs="Times New Roman"/>
        </w:rPr>
        <w:t xml:space="preserve"> </w:t>
      </w:r>
      <w:r w:rsidR="0035028E">
        <w:rPr>
          <w:rFonts w:ascii="Times New Roman" w:hAnsi="Times New Roman" w:cs="Times New Roman"/>
        </w:rPr>
        <w:t xml:space="preserve">  </w:t>
      </w:r>
      <w:r w:rsidR="0035028E" w:rsidRPr="0035028E">
        <w:rPr>
          <w:rFonts w:ascii="Times New Roman" w:hAnsi="Times New Roman" w:cs="Times New Roman"/>
        </w:rPr>
        <w:t>Director of Physical Security at Intesa Sanpaolo Bank Albania.</w:t>
      </w:r>
    </w:p>
    <w:p w14:paraId="4AD88C9A" w14:textId="4BFD9B00" w:rsidR="00671362" w:rsidRDefault="00671362" w:rsidP="00091298">
      <w:pPr>
        <w:spacing w:after="0" w:line="240" w:lineRule="auto"/>
        <w:jc w:val="both"/>
        <w:rPr>
          <w:rFonts w:ascii="Times New Roman" w:hAnsi="Times New Roman" w:cs="Times New Roman"/>
          <w:lang w:val="sq-AL"/>
        </w:rPr>
      </w:pPr>
    </w:p>
    <w:p w14:paraId="7096C882" w14:textId="77777777" w:rsidR="00671362" w:rsidRPr="00091298" w:rsidRDefault="00671362" w:rsidP="00091298">
      <w:pPr>
        <w:spacing w:after="0" w:line="240" w:lineRule="auto"/>
        <w:jc w:val="both"/>
        <w:rPr>
          <w:rFonts w:ascii="Times New Roman" w:hAnsi="Times New Roman" w:cs="Times New Roman"/>
          <w:lang w:val="sq-AL"/>
        </w:rPr>
      </w:pPr>
    </w:p>
    <w:p w14:paraId="24BB4A0E" w14:textId="4F4D6FB5" w:rsidR="00892448" w:rsidRPr="00EB2246" w:rsidRDefault="00892448" w:rsidP="00892448">
      <w:pPr>
        <w:spacing w:after="0" w:line="240" w:lineRule="auto"/>
        <w:jc w:val="both"/>
        <w:rPr>
          <w:rFonts w:asciiTheme="majorHAnsi" w:hAnsiTheme="majorHAnsi" w:cstheme="majorHAnsi"/>
          <w:b/>
          <w:sz w:val="20"/>
          <w:szCs w:val="20"/>
          <w:lang w:val="sq-AL"/>
        </w:rPr>
      </w:pPr>
      <w:r>
        <w:rPr>
          <w:rFonts w:asciiTheme="majorHAnsi" w:hAnsiTheme="majorHAnsi" w:cstheme="majorHAnsi"/>
          <w:b/>
          <w:sz w:val="20"/>
          <w:szCs w:val="20"/>
          <w:lang w:val="sq-AL"/>
        </w:rPr>
        <w:t>TRAINING</w:t>
      </w:r>
    </w:p>
    <w:p w14:paraId="1A12AA6E" w14:textId="18E73AEF" w:rsidR="006F35DD" w:rsidRPr="00EB2246" w:rsidRDefault="006F35DD" w:rsidP="00887DFD">
      <w:pPr>
        <w:spacing w:after="0" w:line="240" w:lineRule="auto"/>
        <w:jc w:val="both"/>
        <w:rPr>
          <w:rFonts w:asciiTheme="majorHAnsi" w:hAnsiTheme="majorHAnsi" w:cstheme="majorHAnsi"/>
          <w:sz w:val="20"/>
          <w:szCs w:val="20"/>
          <w:lang w:val="sq-AL"/>
        </w:rPr>
      </w:pPr>
    </w:p>
    <w:p w14:paraId="59210CA2" w14:textId="77777777" w:rsidR="006F35DD" w:rsidRPr="00EB2246" w:rsidRDefault="006F35DD" w:rsidP="00887DFD">
      <w:pPr>
        <w:spacing w:after="0" w:line="240" w:lineRule="auto"/>
        <w:jc w:val="both"/>
        <w:rPr>
          <w:rFonts w:asciiTheme="majorHAnsi" w:hAnsiTheme="majorHAnsi" w:cstheme="majorHAnsi"/>
          <w:sz w:val="20"/>
          <w:szCs w:val="20"/>
          <w:lang w:val="sq-AL"/>
        </w:rPr>
      </w:pPr>
    </w:p>
    <w:tbl>
      <w:tblPr>
        <w:tblStyle w:val="TableGrid"/>
        <w:tblW w:w="8931" w:type="dxa"/>
        <w:tblInd w:w="108" w:type="dxa"/>
        <w:tblLook w:val="04A0" w:firstRow="1" w:lastRow="0" w:firstColumn="1" w:lastColumn="0" w:noHBand="0" w:noVBand="1"/>
      </w:tblPr>
      <w:tblGrid>
        <w:gridCol w:w="4351"/>
        <w:gridCol w:w="3020"/>
        <w:gridCol w:w="1560"/>
      </w:tblGrid>
      <w:tr w:rsidR="006F35DD" w:rsidRPr="00EB2246" w14:paraId="716EDE14" w14:textId="77777777" w:rsidTr="006F35DD">
        <w:trPr>
          <w:trHeight w:val="406"/>
        </w:trPr>
        <w:tc>
          <w:tcPr>
            <w:tcW w:w="4351" w:type="dxa"/>
          </w:tcPr>
          <w:p w14:paraId="63EE986A" w14:textId="4BD29554" w:rsidR="006F35DD" w:rsidRPr="00EB2246" w:rsidRDefault="000015E8" w:rsidP="00887DFD">
            <w:pPr>
              <w:jc w:val="both"/>
              <w:rPr>
                <w:rFonts w:asciiTheme="majorHAnsi" w:hAnsiTheme="majorHAnsi" w:cstheme="majorHAnsi"/>
                <w:b/>
                <w:sz w:val="20"/>
                <w:szCs w:val="20"/>
                <w:lang w:val="sq-AL"/>
              </w:rPr>
            </w:pPr>
            <w:r>
              <w:rPr>
                <w:rFonts w:asciiTheme="majorHAnsi" w:hAnsiTheme="majorHAnsi" w:cstheme="majorHAnsi"/>
                <w:b/>
                <w:sz w:val="20"/>
                <w:szCs w:val="20"/>
                <w:lang w:val="sq-AL"/>
              </w:rPr>
              <w:t>Name and Place</w:t>
            </w:r>
          </w:p>
        </w:tc>
        <w:tc>
          <w:tcPr>
            <w:tcW w:w="3020" w:type="dxa"/>
          </w:tcPr>
          <w:p w14:paraId="5359F41F" w14:textId="3A2A3E18" w:rsidR="006F35DD" w:rsidRPr="00EB2246" w:rsidRDefault="00F32F7B" w:rsidP="00892448">
            <w:pPr>
              <w:jc w:val="center"/>
              <w:rPr>
                <w:rFonts w:asciiTheme="majorHAnsi" w:hAnsiTheme="majorHAnsi" w:cstheme="majorHAnsi"/>
                <w:b/>
                <w:sz w:val="20"/>
                <w:szCs w:val="20"/>
                <w:lang w:val="sq-AL"/>
              </w:rPr>
            </w:pPr>
            <w:r>
              <w:rPr>
                <w:rFonts w:asciiTheme="majorHAnsi" w:hAnsiTheme="majorHAnsi" w:cstheme="majorHAnsi"/>
                <w:b/>
                <w:sz w:val="20"/>
                <w:szCs w:val="20"/>
                <w:lang w:val="sq-AL"/>
              </w:rPr>
              <w:t>Type</w:t>
            </w:r>
          </w:p>
        </w:tc>
        <w:tc>
          <w:tcPr>
            <w:tcW w:w="1560" w:type="dxa"/>
          </w:tcPr>
          <w:p w14:paraId="3CF72C64" w14:textId="019CEBAD" w:rsidR="006F35DD" w:rsidRPr="00EB2246" w:rsidRDefault="00F32F7B" w:rsidP="00892448">
            <w:pPr>
              <w:jc w:val="center"/>
              <w:rPr>
                <w:rFonts w:asciiTheme="majorHAnsi" w:hAnsiTheme="majorHAnsi" w:cstheme="majorHAnsi"/>
                <w:b/>
                <w:sz w:val="20"/>
                <w:szCs w:val="20"/>
                <w:lang w:val="sq-AL"/>
              </w:rPr>
            </w:pPr>
            <w:r>
              <w:rPr>
                <w:rFonts w:asciiTheme="majorHAnsi" w:hAnsiTheme="majorHAnsi" w:cstheme="majorHAnsi"/>
                <w:b/>
                <w:sz w:val="20"/>
                <w:szCs w:val="20"/>
                <w:lang w:val="sq-AL"/>
              </w:rPr>
              <w:t>Year</w:t>
            </w:r>
          </w:p>
        </w:tc>
      </w:tr>
      <w:tr w:rsidR="006F35DD" w:rsidRPr="00EB2246" w14:paraId="0255F938" w14:textId="77777777" w:rsidTr="006F35DD">
        <w:trPr>
          <w:trHeight w:val="798"/>
        </w:trPr>
        <w:tc>
          <w:tcPr>
            <w:tcW w:w="4351" w:type="dxa"/>
          </w:tcPr>
          <w:p w14:paraId="0116B542" w14:textId="77777777" w:rsidR="008E53BD" w:rsidRDefault="008E53BD" w:rsidP="00892448">
            <w:pPr>
              <w:pStyle w:val="CVNormal"/>
              <w:ind w:left="0"/>
              <w:jc w:val="both"/>
              <w:rPr>
                <w:rFonts w:asciiTheme="majorHAnsi" w:hAnsiTheme="majorHAnsi" w:cstheme="majorHAnsi"/>
                <w:lang w:val="sq-AL"/>
              </w:rPr>
            </w:pPr>
          </w:p>
          <w:p w14:paraId="59D21453" w14:textId="5A2B68B7" w:rsidR="006F35DD" w:rsidRPr="00EB2246" w:rsidRDefault="008E53BD" w:rsidP="00892448">
            <w:pPr>
              <w:pStyle w:val="CVNormal"/>
              <w:ind w:left="0"/>
              <w:jc w:val="both"/>
              <w:rPr>
                <w:rFonts w:asciiTheme="majorHAnsi" w:hAnsiTheme="majorHAnsi" w:cstheme="majorHAnsi"/>
                <w:lang w:val="sq-AL"/>
              </w:rPr>
            </w:pPr>
            <w:r>
              <w:rPr>
                <w:rFonts w:asciiTheme="majorHAnsi" w:hAnsiTheme="majorHAnsi" w:cstheme="majorHAnsi"/>
                <w:lang w:val="sq-AL"/>
              </w:rPr>
              <w:t>P</w:t>
            </w:r>
            <w:r w:rsidRPr="008E53BD">
              <w:rPr>
                <w:rFonts w:asciiTheme="majorHAnsi" w:hAnsiTheme="majorHAnsi" w:cstheme="majorHAnsi"/>
                <w:lang w:val="sq-AL"/>
              </w:rPr>
              <w:t>olice academy</w:t>
            </w:r>
            <w:r>
              <w:rPr>
                <w:rFonts w:asciiTheme="majorHAnsi" w:hAnsiTheme="majorHAnsi" w:cstheme="majorHAnsi"/>
                <w:lang w:val="sq-AL"/>
              </w:rPr>
              <w:t>, Cairo, Egypt</w:t>
            </w:r>
          </w:p>
        </w:tc>
        <w:tc>
          <w:tcPr>
            <w:tcW w:w="3020" w:type="dxa"/>
          </w:tcPr>
          <w:p w14:paraId="1A6BFF74" w14:textId="77777777" w:rsidR="008E53BD" w:rsidRDefault="008E53BD" w:rsidP="00887DFD">
            <w:pPr>
              <w:jc w:val="both"/>
              <w:rPr>
                <w:rFonts w:asciiTheme="majorHAnsi" w:hAnsiTheme="majorHAnsi" w:cstheme="majorHAnsi"/>
                <w:sz w:val="20"/>
                <w:szCs w:val="20"/>
                <w:lang w:val="sq-AL"/>
              </w:rPr>
            </w:pPr>
          </w:p>
          <w:p w14:paraId="6B629E8C" w14:textId="2F563CEC" w:rsidR="006F35DD" w:rsidRPr="00EB2246" w:rsidRDefault="008E53BD" w:rsidP="00887DFD">
            <w:pPr>
              <w:jc w:val="both"/>
              <w:rPr>
                <w:rFonts w:asciiTheme="majorHAnsi" w:hAnsiTheme="majorHAnsi" w:cstheme="majorHAnsi"/>
                <w:sz w:val="20"/>
                <w:szCs w:val="20"/>
                <w:lang w:val="sq-AL"/>
              </w:rPr>
            </w:pPr>
            <w:r w:rsidRPr="008E53BD">
              <w:rPr>
                <w:rFonts w:asciiTheme="majorHAnsi" w:hAnsiTheme="majorHAnsi" w:cstheme="majorHAnsi"/>
                <w:sz w:val="20"/>
                <w:szCs w:val="20"/>
                <w:lang w:val="sq-AL"/>
              </w:rPr>
              <w:t>Police training</w:t>
            </w:r>
          </w:p>
        </w:tc>
        <w:tc>
          <w:tcPr>
            <w:tcW w:w="1560" w:type="dxa"/>
          </w:tcPr>
          <w:p w14:paraId="36092E9E" w14:textId="77777777" w:rsidR="006F35DD" w:rsidRDefault="006F35DD" w:rsidP="00892448">
            <w:pPr>
              <w:jc w:val="center"/>
              <w:rPr>
                <w:rFonts w:asciiTheme="majorHAnsi" w:hAnsiTheme="majorHAnsi" w:cstheme="majorHAnsi"/>
                <w:sz w:val="20"/>
                <w:szCs w:val="20"/>
                <w:lang w:val="sq-AL"/>
              </w:rPr>
            </w:pPr>
          </w:p>
          <w:p w14:paraId="41695E5D" w14:textId="194E3526" w:rsidR="008E53BD" w:rsidRPr="00EB2246" w:rsidRDefault="008E53BD" w:rsidP="00892448">
            <w:pPr>
              <w:jc w:val="center"/>
              <w:rPr>
                <w:rFonts w:asciiTheme="majorHAnsi" w:hAnsiTheme="majorHAnsi" w:cstheme="majorHAnsi"/>
                <w:sz w:val="20"/>
                <w:szCs w:val="20"/>
                <w:lang w:val="sq-AL"/>
              </w:rPr>
            </w:pPr>
            <w:r>
              <w:rPr>
                <w:rFonts w:asciiTheme="majorHAnsi" w:hAnsiTheme="majorHAnsi" w:cstheme="majorHAnsi"/>
                <w:sz w:val="20"/>
                <w:szCs w:val="20"/>
                <w:lang w:val="sq-AL"/>
              </w:rPr>
              <w:t>1988</w:t>
            </w:r>
          </w:p>
        </w:tc>
      </w:tr>
      <w:tr w:rsidR="006F35DD" w:rsidRPr="00EB2246" w14:paraId="1336BC97" w14:textId="77777777" w:rsidTr="006F35DD">
        <w:trPr>
          <w:trHeight w:val="798"/>
        </w:trPr>
        <w:tc>
          <w:tcPr>
            <w:tcW w:w="4351" w:type="dxa"/>
          </w:tcPr>
          <w:p w14:paraId="2A47FD1A" w14:textId="77777777" w:rsidR="00C154B6" w:rsidRPr="00C154B6" w:rsidRDefault="00C154B6" w:rsidP="00C154B6">
            <w:pPr>
              <w:pStyle w:val="CVNormal"/>
              <w:jc w:val="both"/>
              <w:rPr>
                <w:rFonts w:asciiTheme="majorHAnsi" w:hAnsiTheme="majorHAnsi" w:cstheme="majorHAnsi"/>
                <w:lang w:val="sq-AL"/>
              </w:rPr>
            </w:pPr>
          </w:p>
          <w:p w14:paraId="28CBC382" w14:textId="150BC624" w:rsidR="006F35DD" w:rsidRPr="00EB2246" w:rsidRDefault="00F412B2" w:rsidP="00C154B6">
            <w:pPr>
              <w:pStyle w:val="CVNormal"/>
              <w:ind w:left="0"/>
              <w:jc w:val="both"/>
              <w:rPr>
                <w:rFonts w:asciiTheme="majorHAnsi" w:hAnsiTheme="majorHAnsi" w:cstheme="majorHAnsi"/>
                <w:lang w:val="sq-AL"/>
              </w:rPr>
            </w:pPr>
            <w:r w:rsidRPr="00F412B2">
              <w:rPr>
                <w:rFonts w:asciiTheme="majorHAnsi" w:hAnsiTheme="majorHAnsi" w:cstheme="majorHAnsi"/>
                <w:lang w:val="sq-AL"/>
              </w:rPr>
              <w:t>International Center for Security Studies "George Marshal" Germany, for arms control,</w:t>
            </w:r>
          </w:p>
        </w:tc>
        <w:tc>
          <w:tcPr>
            <w:tcW w:w="3020" w:type="dxa"/>
          </w:tcPr>
          <w:p w14:paraId="03357F7A" w14:textId="77777777" w:rsidR="006F35DD" w:rsidRDefault="006F35DD" w:rsidP="00887DFD">
            <w:pPr>
              <w:jc w:val="both"/>
              <w:rPr>
                <w:rFonts w:asciiTheme="majorHAnsi" w:hAnsiTheme="majorHAnsi" w:cstheme="majorHAnsi"/>
                <w:sz w:val="20"/>
                <w:szCs w:val="20"/>
                <w:lang w:val="sq-AL"/>
              </w:rPr>
            </w:pPr>
          </w:p>
          <w:p w14:paraId="2C181AAF" w14:textId="17996DC2" w:rsidR="00C154B6" w:rsidRPr="00EB2246" w:rsidRDefault="00F412B2" w:rsidP="00887DFD">
            <w:pPr>
              <w:jc w:val="both"/>
              <w:rPr>
                <w:rFonts w:asciiTheme="majorHAnsi" w:hAnsiTheme="majorHAnsi" w:cstheme="majorHAnsi"/>
                <w:sz w:val="20"/>
                <w:szCs w:val="20"/>
                <w:lang w:val="sq-AL"/>
              </w:rPr>
            </w:pPr>
            <w:r w:rsidRPr="00F412B2">
              <w:rPr>
                <w:rFonts w:asciiTheme="majorHAnsi" w:hAnsiTheme="majorHAnsi" w:cstheme="majorHAnsi"/>
                <w:sz w:val="20"/>
                <w:szCs w:val="20"/>
                <w:lang w:val="sq-AL"/>
              </w:rPr>
              <w:t>Senior Executive Course</w:t>
            </w:r>
          </w:p>
        </w:tc>
        <w:tc>
          <w:tcPr>
            <w:tcW w:w="1560" w:type="dxa"/>
          </w:tcPr>
          <w:p w14:paraId="292D8C46" w14:textId="77777777" w:rsidR="00C154B6" w:rsidRDefault="00C154B6" w:rsidP="006C7E2C">
            <w:pPr>
              <w:jc w:val="center"/>
              <w:rPr>
                <w:rFonts w:asciiTheme="majorHAnsi" w:hAnsiTheme="majorHAnsi" w:cstheme="majorHAnsi"/>
                <w:sz w:val="20"/>
                <w:szCs w:val="20"/>
                <w:lang w:val="sq-AL"/>
              </w:rPr>
            </w:pPr>
          </w:p>
          <w:p w14:paraId="33C477DA" w14:textId="7FBCFF48" w:rsidR="006F35DD" w:rsidRPr="00EB2246" w:rsidRDefault="00F412B2" w:rsidP="006C7E2C">
            <w:pPr>
              <w:jc w:val="center"/>
              <w:rPr>
                <w:rFonts w:asciiTheme="majorHAnsi" w:hAnsiTheme="majorHAnsi" w:cstheme="majorHAnsi"/>
                <w:sz w:val="20"/>
                <w:szCs w:val="20"/>
                <w:lang w:val="sq-AL"/>
              </w:rPr>
            </w:pPr>
            <w:r>
              <w:rPr>
                <w:rFonts w:asciiTheme="majorHAnsi" w:hAnsiTheme="majorHAnsi" w:cstheme="majorHAnsi"/>
                <w:sz w:val="20"/>
                <w:szCs w:val="20"/>
                <w:lang w:val="sq-AL"/>
              </w:rPr>
              <w:t>2001</w:t>
            </w:r>
          </w:p>
        </w:tc>
      </w:tr>
      <w:tr w:rsidR="006F35DD" w:rsidRPr="00EB2246" w14:paraId="0404023A" w14:textId="77777777" w:rsidTr="006F35DD">
        <w:trPr>
          <w:trHeight w:val="798"/>
        </w:trPr>
        <w:tc>
          <w:tcPr>
            <w:tcW w:w="4351" w:type="dxa"/>
          </w:tcPr>
          <w:p w14:paraId="14F5ECEA" w14:textId="77777777" w:rsidR="00D52434" w:rsidRDefault="00D52434" w:rsidP="00887DFD">
            <w:pPr>
              <w:pStyle w:val="CVNormal"/>
              <w:ind w:left="0"/>
              <w:jc w:val="both"/>
              <w:rPr>
                <w:rFonts w:asciiTheme="majorHAnsi" w:hAnsiTheme="majorHAnsi" w:cstheme="majorHAnsi"/>
                <w:lang w:val="sq-AL"/>
              </w:rPr>
            </w:pPr>
          </w:p>
          <w:p w14:paraId="35EDB0E4" w14:textId="08C4DC33" w:rsidR="006F35DD" w:rsidRPr="00EB2246" w:rsidRDefault="004C10DE" w:rsidP="00887DFD">
            <w:pPr>
              <w:pStyle w:val="CVNormal"/>
              <w:ind w:left="0"/>
              <w:jc w:val="both"/>
              <w:rPr>
                <w:rFonts w:asciiTheme="majorHAnsi" w:hAnsiTheme="majorHAnsi" w:cstheme="majorHAnsi"/>
                <w:lang w:val="sq-AL"/>
              </w:rPr>
            </w:pPr>
            <w:r w:rsidRPr="004C10DE">
              <w:rPr>
                <w:rFonts w:asciiTheme="majorHAnsi" w:hAnsiTheme="majorHAnsi" w:cstheme="majorHAnsi"/>
                <w:lang w:val="sq-AL"/>
              </w:rPr>
              <w:t>EU mission PAMECA "On basic management competencies"</w:t>
            </w:r>
          </w:p>
        </w:tc>
        <w:tc>
          <w:tcPr>
            <w:tcW w:w="3020" w:type="dxa"/>
          </w:tcPr>
          <w:p w14:paraId="39722A99" w14:textId="77777777" w:rsidR="00B40F61" w:rsidRDefault="00B40F61" w:rsidP="00887DFD">
            <w:pPr>
              <w:jc w:val="both"/>
              <w:rPr>
                <w:rFonts w:asciiTheme="majorHAnsi" w:hAnsiTheme="majorHAnsi" w:cstheme="majorHAnsi"/>
                <w:sz w:val="20"/>
                <w:szCs w:val="20"/>
                <w:lang w:val="sq-AL"/>
              </w:rPr>
            </w:pPr>
          </w:p>
          <w:p w14:paraId="7AA7F1F7" w14:textId="2F17A719" w:rsidR="00D52434" w:rsidRPr="00EB2246" w:rsidRDefault="00B40F61" w:rsidP="00887DFD">
            <w:pPr>
              <w:jc w:val="both"/>
              <w:rPr>
                <w:rFonts w:asciiTheme="majorHAnsi" w:hAnsiTheme="majorHAnsi" w:cstheme="majorHAnsi"/>
                <w:sz w:val="20"/>
                <w:szCs w:val="20"/>
                <w:lang w:val="sq-AL"/>
              </w:rPr>
            </w:pPr>
            <w:r>
              <w:rPr>
                <w:rFonts w:asciiTheme="majorHAnsi" w:hAnsiTheme="majorHAnsi" w:cstheme="majorHAnsi"/>
                <w:sz w:val="20"/>
                <w:szCs w:val="20"/>
                <w:lang w:val="sq-AL"/>
              </w:rPr>
              <w:t>T</w:t>
            </w:r>
            <w:r w:rsidRPr="00B40F61">
              <w:rPr>
                <w:rFonts w:asciiTheme="majorHAnsi" w:hAnsiTheme="majorHAnsi" w:cstheme="majorHAnsi"/>
                <w:sz w:val="20"/>
                <w:szCs w:val="20"/>
                <w:lang w:val="sq-AL"/>
              </w:rPr>
              <w:t>raining in the program of high officials of the State Police</w:t>
            </w:r>
          </w:p>
        </w:tc>
        <w:tc>
          <w:tcPr>
            <w:tcW w:w="1560" w:type="dxa"/>
          </w:tcPr>
          <w:p w14:paraId="3CAAA638" w14:textId="77777777" w:rsidR="00711C28" w:rsidRDefault="00711C28" w:rsidP="00593609">
            <w:pPr>
              <w:jc w:val="center"/>
              <w:rPr>
                <w:rFonts w:asciiTheme="majorHAnsi" w:hAnsiTheme="majorHAnsi" w:cstheme="majorHAnsi"/>
                <w:sz w:val="20"/>
                <w:szCs w:val="20"/>
                <w:lang w:val="sq-AL"/>
              </w:rPr>
            </w:pPr>
          </w:p>
          <w:p w14:paraId="17FA9A74" w14:textId="6983E217" w:rsidR="006F35DD" w:rsidRPr="00EB2246" w:rsidRDefault="00A20C5C" w:rsidP="00593609">
            <w:pPr>
              <w:jc w:val="center"/>
              <w:rPr>
                <w:rFonts w:asciiTheme="majorHAnsi" w:hAnsiTheme="majorHAnsi" w:cstheme="majorHAnsi"/>
                <w:sz w:val="20"/>
                <w:szCs w:val="20"/>
                <w:lang w:val="sq-AL"/>
              </w:rPr>
            </w:pPr>
            <w:r>
              <w:rPr>
                <w:rFonts w:asciiTheme="majorHAnsi" w:hAnsiTheme="majorHAnsi" w:cstheme="majorHAnsi"/>
                <w:sz w:val="20"/>
                <w:szCs w:val="20"/>
                <w:lang w:val="sq-AL"/>
              </w:rPr>
              <w:t>2006</w:t>
            </w:r>
          </w:p>
        </w:tc>
      </w:tr>
      <w:tr w:rsidR="006C7B49" w:rsidRPr="00EB2246" w14:paraId="144C8E3D" w14:textId="77777777" w:rsidTr="006F35DD">
        <w:trPr>
          <w:trHeight w:val="798"/>
        </w:trPr>
        <w:tc>
          <w:tcPr>
            <w:tcW w:w="4351" w:type="dxa"/>
          </w:tcPr>
          <w:p w14:paraId="6C47EF0D" w14:textId="77777777" w:rsidR="006C7B49" w:rsidRDefault="006C7B49" w:rsidP="00887DFD">
            <w:pPr>
              <w:pStyle w:val="CVNormal"/>
              <w:ind w:left="0"/>
              <w:jc w:val="both"/>
              <w:rPr>
                <w:rFonts w:asciiTheme="majorHAnsi" w:hAnsiTheme="majorHAnsi" w:cstheme="majorHAnsi"/>
                <w:lang w:val="sq-AL"/>
              </w:rPr>
            </w:pPr>
          </w:p>
          <w:p w14:paraId="3756818D" w14:textId="467796E9" w:rsidR="00FB72C6" w:rsidRDefault="00A32F8C" w:rsidP="00887DFD">
            <w:pPr>
              <w:pStyle w:val="CVNormal"/>
              <w:ind w:left="0"/>
              <w:jc w:val="both"/>
              <w:rPr>
                <w:rFonts w:asciiTheme="majorHAnsi" w:hAnsiTheme="majorHAnsi" w:cstheme="majorHAnsi"/>
                <w:lang w:val="sq-AL"/>
              </w:rPr>
            </w:pPr>
            <w:r w:rsidRPr="00A32F8C">
              <w:rPr>
                <w:rFonts w:asciiTheme="majorHAnsi" w:hAnsiTheme="majorHAnsi" w:cstheme="majorHAnsi"/>
                <w:lang w:val="sq-AL"/>
              </w:rPr>
              <w:t>Kavac Security Solutions</w:t>
            </w:r>
            <w:r>
              <w:rPr>
                <w:rFonts w:asciiTheme="majorHAnsi" w:hAnsiTheme="majorHAnsi" w:cstheme="majorHAnsi"/>
                <w:lang w:val="sq-AL"/>
              </w:rPr>
              <w:t>, Durres, Albania</w:t>
            </w:r>
          </w:p>
        </w:tc>
        <w:tc>
          <w:tcPr>
            <w:tcW w:w="3020" w:type="dxa"/>
          </w:tcPr>
          <w:p w14:paraId="0CB4D8E4" w14:textId="242F835D" w:rsidR="006C7B49" w:rsidRDefault="00225D77" w:rsidP="00887DFD">
            <w:pPr>
              <w:jc w:val="both"/>
              <w:rPr>
                <w:rFonts w:asciiTheme="majorHAnsi" w:hAnsiTheme="majorHAnsi" w:cstheme="majorHAnsi"/>
                <w:sz w:val="20"/>
                <w:szCs w:val="20"/>
                <w:lang w:val="sq-AL"/>
              </w:rPr>
            </w:pPr>
            <w:r>
              <w:rPr>
                <w:rFonts w:asciiTheme="majorHAnsi" w:hAnsiTheme="majorHAnsi" w:cstheme="majorHAnsi"/>
                <w:sz w:val="20"/>
                <w:szCs w:val="20"/>
                <w:lang w:val="sq-AL"/>
              </w:rPr>
              <w:t>Training S</w:t>
            </w:r>
            <w:r w:rsidRPr="00225D77">
              <w:rPr>
                <w:rFonts w:asciiTheme="majorHAnsi" w:hAnsiTheme="majorHAnsi" w:cstheme="majorHAnsi"/>
                <w:sz w:val="20"/>
                <w:szCs w:val="20"/>
                <w:lang w:val="sq-AL"/>
              </w:rPr>
              <w:t>eminar - Security Risk Assessment</w:t>
            </w:r>
          </w:p>
        </w:tc>
        <w:tc>
          <w:tcPr>
            <w:tcW w:w="1560" w:type="dxa"/>
          </w:tcPr>
          <w:p w14:paraId="5595DDD8" w14:textId="77777777" w:rsidR="00D14268" w:rsidRDefault="00D14268" w:rsidP="00593609">
            <w:pPr>
              <w:jc w:val="center"/>
              <w:rPr>
                <w:rFonts w:asciiTheme="majorHAnsi" w:hAnsiTheme="majorHAnsi" w:cstheme="majorHAnsi"/>
                <w:sz w:val="20"/>
                <w:szCs w:val="20"/>
                <w:lang w:val="sq-AL"/>
              </w:rPr>
            </w:pPr>
          </w:p>
          <w:p w14:paraId="10F14E11" w14:textId="66AF7B02" w:rsidR="006C7B49" w:rsidRDefault="00AC1060" w:rsidP="00593609">
            <w:pPr>
              <w:jc w:val="center"/>
              <w:rPr>
                <w:rFonts w:asciiTheme="majorHAnsi" w:hAnsiTheme="majorHAnsi" w:cstheme="majorHAnsi"/>
                <w:sz w:val="20"/>
                <w:szCs w:val="20"/>
                <w:lang w:val="sq-AL"/>
              </w:rPr>
            </w:pPr>
            <w:r>
              <w:rPr>
                <w:rFonts w:asciiTheme="majorHAnsi" w:hAnsiTheme="majorHAnsi" w:cstheme="majorHAnsi"/>
                <w:sz w:val="20"/>
                <w:szCs w:val="20"/>
                <w:lang w:val="sq-AL"/>
              </w:rPr>
              <w:t>2008</w:t>
            </w:r>
          </w:p>
        </w:tc>
      </w:tr>
      <w:tr w:rsidR="006C7B49" w:rsidRPr="00EB2246" w14:paraId="59E56438" w14:textId="77777777" w:rsidTr="006F35DD">
        <w:trPr>
          <w:trHeight w:val="798"/>
        </w:trPr>
        <w:tc>
          <w:tcPr>
            <w:tcW w:w="4351" w:type="dxa"/>
          </w:tcPr>
          <w:p w14:paraId="225E9D86" w14:textId="77777777" w:rsidR="00142AAD" w:rsidRDefault="00142AAD" w:rsidP="00887DFD">
            <w:pPr>
              <w:pStyle w:val="CVNormal"/>
              <w:ind w:left="0"/>
              <w:jc w:val="both"/>
              <w:rPr>
                <w:rFonts w:asciiTheme="majorHAnsi" w:hAnsiTheme="majorHAnsi" w:cstheme="majorHAnsi"/>
                <w:lang w:val="sq-AL"/>
              </w:rPr>
            </w:pPr>
          </w:p>
          <w:p w14:paraId="2039F094" w14:textId="5AD7C2F2" w:rsidR="006C7B49" w:rsidRDefault="00142AAD" w:rsidP="00887DFD">
            <w:pPr>
              <w:pStyle w:val="CVNormal"/>
              <w:ind w:left="0"/>
              <w:jc w:val="both"/>
              <w:rPr>
                <w:rFonts w:asciiTheme="majorHAnsi" w:hAnsiTheme="majorHAnsi" w:cstheme="majorHAnsi"/>
                <w:lang w:val="sq-AL"/>
              </w:rPr>
            </w:pPr>
            <w:r w:rsidRPr="00142AAD">
              <w:rPr>
                <w:rFonts w:asciiTheme="majorHAnsi" w:hAnsiTheme="majorHAnsi" w:cstheme="majorHAnsi"/>
                <w:lang w:val="sq-AL"/>
              </w:rPr>
              <w:t>Kavac and Egnatia Academy</w:t>
            </w:r>
            <w:r>
              <w:rPr>
                <w:rFonts w:asciiTheme="majorHAnsi" w:hAnsiTheme="majorHAnsi" w:cstheme="majorHAnsi"/>
                <w:lang w:val="sq-AL"/>
              </w:rPr>
              <w:t>, Tirana, Albania</w:t>
            </w:r>
          </w:p>
          <w:p w14:paraId="02BC3715" w14:textId="649826DB" w:rsidR="008D7290" w:rsidRDefault="008D7290" w:rsidP="00887DFD">
            <w:pPr>
              <w:pStyle w:val="CVNormal"/>
              <w:ind w:left="0"/>
              <w:jc w:val="both"/>
              <w:rPr>
                <w:rFonts w:asciiTheme="majorHAnsi" w:hAnsiTheme="majorHAnsi" w:cstheme="majorHAnsi"/>
                <w:lang w:val="sq-AL"/>
              </w:rPr>
            </w:pPr>
          </w:p>
        </w:tc>
        <w:tc>
          <w:tcPr>
            <w:tcW w:w="3020" w:type="dxa"/>
          </w:tcPr>
          <w:p w14:paraId="0999D143" w14:textId="609A4664" w:rsidR="006C7B49" w:rsidRDefault="00777A30" w:rsidP="008D7290">
            <w:pPr>
              <w:rPr>
                <w:rFonts w:asciiTheme="majorHAnsi" w:hAnsiTheme="majorHAnsi" w:cstheme="majorHAnsi"/>
                <w:sz w:val="20"/>
                <w:szCs w:val="20"/>
                <w:lang w:val="sq-AL"/>
              </w:rPr>
            </w:pPr>
            <w:r w:rsidRPr="00777A30">
              <w:rPr>
                <w:rFonts w:asciiTheme="majorHAnsi" w:hAnsiTheme="majorHAnsi" w:cstheme="majorHAnsi"/>
                <w:sz w:val="20"/>
                <w:szCs w:val="20"/>
                <w:lang w:val="sq-AL"/>
              </w:rPr>
              <w:t>Security</w:t>
            </w:r>
            <w:r w:rsidR="00142AAD">
              <w:rPr>
                <w:rFonts w:asciiTheme="majorHAnsi" w:hAnsiTheme="majorHAnsi" w:cstheme="majorHAnsi"/>
                <w:sz w:val="20"/>
                <w:szCs w:val="20"/>
                <w:lang w:val="sq-AL"/>
              </w:rPr>
              <w:t xml:space="preserve"> </w:t>
            </w:r>
            <w:r w:rsidRPr="00777A30">
              <w:rPr>
                <w:rFonts w:asciiTheme="majorHAnsi" w:hAnsiTheme="majorHAnsi" w:cstheme="majorHAnsi"/>
                <w:sz w:val="20"/>
                <w:szCs w:val="20"/>
                <w:lang w:val="sq-AL"/>
              </w:rPr>
              <w:t xml:space="preserve"> Infrastructure training seminar</w:t>
            </w:r>
          </w:p>
        </w:tc>
        <w:tc>
          <w:tcPr>
            <w:tcW w:w="1560" w:type="dxa"/>
          </w:tcPr>
          <w:p w14:paraId="717073F7" w14:textId="77777777" w:rsidR="00CF4C46" w:rsidRDefault="00CF4C46" w:rsidP="00593609">
            <w:pPr>
              <w:jc w:val="center"/>
              <w:rPr>
                <w:rFonts w:asciiTheme="majorHAnsi" w:hAnsiTheme="majorHAnsi" w:cstheme="majorHAnsi"/>
                <w:sz w:val="20"/>
                <w:szCs w:val="20"/>
                <w:lang w:val="sq-AL"/>
              </w:rPr>
            </w:pPr>
          </w:p>
          <w:p w14:paraId="5D24EDBA" w14:textId="6CC0E597" w:rsidR="00777A30" w:rsidRDefault="00777A30" w:rsidP="00593609">
            <w:pPr>
              <w:jc w:val="center"/>
              <w:rPr>
                <w:rFonts w:asciiTheme="majorHAnsi" w:hAnsiTheme="majorHAnsi" w:cstheme="majorHAnsi"/>
                <w:sz w:val="20"/>
                <w:szCs w:val="20"/>
                <w:lang w:val="sq-AL"/>
              </w:rPr>
            </w:pPr>
            <w:r>
              <w:rPr>
                <w:rFonts w:asciiTheme="majorHAnsi" w:hAnsiTheme="majorHAnsi" w:cstheme="majorHAnsi"/>
                <w:sz w:val="20"/>
                <w:szCs w:val="20"/>
                <w:lang w:val="sq-AL"/>
              </w:rPr>
              <w:t>2008</w:t>
            </w:r>
          </w:p>
          <w:p w14:paraId="6CFDA665" w14:textId="6CAA2370" w:rsidR="006C7B49" w:rsidRDefault="006C7B49" w:rsidP="00593609">
            <w:pPr>
              <w:jc w:val="center"/>
              <w:rPr>
                <w:rFonts w:asciiTheme="majorHAnsi" w:hAnsiTheme="majorHAnsi" w:cstheme="majorHAnsi"/>
                <w:sz w:val="20"/>
                <w:szCs w:val="20"/>
                <w:lang w:val="sq-AL"/>
              </w:rPr>
            </w:pPr>
          </w:p>
        </w:tc>
      </w:tr>
      <w:tr w:rsidR="006C7B49" w:rsidRPr="00EB2246" w14:paraId="31D71DB8" w14:textId="77777777" w:rsidTr="006F35DD">
        <w:trPr>
          <w:trHeight w:val="798"/>
        </w:trPr>
        <w:tc>
          <w:tcPr>
            <w:tcW w:w="4351" w:type="dxa"/>
          </w:tcPr>
          <w:p w14:paraId="3AF6BDBF" w14:textId="48A9216B" w:rsidR="006C7B49" w:rsidRDefault="002710E4" w:rsidP="00887DFD">
            <w:pPr>
              <w:pStyle w:val="CVNormal"/>
              <w:ind w:left="0"/>
              <w:jc w:val="both"/>
              <w:rPr>
                <w:rFonts w:asciiTheme="majorHAnsi" w:hAnsiTheme="majorHAnsi" w:cstheme="majorHAnsi"/>
                <w:lang w:val="sq-AL"/>
              </w:rPr>
            </w:pPr>
            <w:r w:rsidRPr="002710E4">
              <w:rPr>
                <w:rFonts w:asciiTheme="majorHAnsi" w:hAnsiTheme="majorHAnsi" w:cstheme="majorHAnsi"/>
                <w:lang w:val="sq-AL"/>
              </w:rPr>
              <w:t>Albanian Association of Banks and Security Committee Development (CSD) Global Gro</w:t>
            </w:r>
            <w:r>
              <w:rPr>
                <w:rFonts w:asciiTheme="majorHAnsi" w:hAnsiTheme="majorHAnsi" w:cstheme="majorHAnsi"/>
                <w:lang w:val="sq-AL"/>
              </w:rPr>
              <w:t>up, Tirana, Albania</w:t>
            </w:r>
          </w:p>
          <w:p w14:paraId="233D6382" w14:textId="06C66108" w:rsidR="00914365" w:rsidRDefault="00914365" w:rsidP="00887DFD">
            <w:pPr>
              <w:pStyle w:val="CVNormal"/>
              <w:ind w:left="0"/>
              <w:jc w:val="both"/>
              <w:rPr>
                <w:rFonts w:asciiTheme="majorHAnsi" w:hAnsiTheme="majorHAnsi" w:cstheme="majorHAnsi"/>
                <w:lang w:val="sq-AL"/>
              </w:rPr>
            </w:pPr>
          </w:p>
        </w:tc>
        <w:tc>
          <w:tcPr>
            <w:tcW w:w="3020" w:type="dxa"/>
          </w:tcPr>
          <w:p w14:paraId="051F44E0" w14:textId="6B74FCC2" w:rsidR="006C7B49" w:rsidRDefault="002710E4" w:rsidP="00887DFD">
            <w:pPr>
              <w:jc w:val="both"/>
              <w:rPr>
                <w:rFonts w:asciiTheme="majorHAnsi" w:hAnsiTheme="majorHAnsi" w:cstheme="majorHAnsi"/>
                <w:sz w:val="20"/>
                <w:szCs w:val="20"/>
                <w:lang w:val="sq-AL"/>
              </w:rPr>
            </w:pPr>
            <w:r>
              <w:rPr>
                <w:rFonts w:asciiTheme="majorHAnsi" w:hAnsiTheme="majorHAnsi" w:cstheme="majorHAnsi"/>
                <w:sz w:val="20"/>
                <w:szCs w:val="20"/>
                <w:lang w:val="sq-AL"/>
              </w:rPr>
              <w:t xml:space="preserve">Seminar </w:t>
            </w:r>
            <w:r w:rsidRPr="002710E4">
              <w:rPr>
                <w:rFonts w:asciiTheme="majorHAnsi" w:hAnsiTheme="majorHAnsi" w:cstheme="majorHAnsi"/>
                <w:sz w:val="20"/>
                <w:szCs w:val="20"/>
                <w:lang w:val="sq-AL"/>
              </w:rPr>
              <w:t>on Banking Security Awareness</w:t>
            </w:r>
          </w:p>
        </w:tc>
        <w:tc>
          <w:tcPr>
            <w:tcW w:w="1560" w:type="dxa"/>
          </w:tcPr>
          <w:p w14:paraId="45EA823A" w14:textId="77777777" w:rsidR="00914365" w:rsidRDefault="00914365" w:rsidP="00593609">
            <w:pPr>
              <w:jc w:val="center"/>
              <w:rPr>
                <w:rFonts w:asciiTheme="majorHAnsi" w:hAnsiTheme="majorHAnsi" w:cstheme="majorHAnsi"/>
                <w:sz w:val="20"/>
                <w:szCs w:val="20"/>
                <w:lang w:val="sq-AL"/>
              </w:rPr>
            </w:pPr>
          </w:p>
          <w:p w14:paraId="1BA20644" w14:textId="2A00366C" w:rsidR="006C7B49" w:rsidRDefault="002710E4" w:rsidP="00593609">
            <w:pPr>
              <w:jc w:val="center"/>
              <w:rPr>
                <w:rFonts w:asciiTheme="majorHAnsi" w:hAnsiTheme="majorHAnsi" w:cstheme="majorHAnsi"/>
                <w:sz w:val="20"/>
                <w:szCs w:val="20"/>
                <w:lang w:val="sq-AL"/>
              </w:rPr>
            </w:pPr>
            <w:r>
              <w:rPr>
                <w:rFonts w:asciiTheme="majorHAnsi" w:hAnsiTheme="majorHAnsi" w:cstheme="majorHAnsi"/>
                <w:sz w:val="20"/>
                <w:szCs w:val="20"/>
                <w:lang w:val="sq-AL"/>
              </w:rPr>
              <w:t>2012</w:t>
            </w:r>
          </w:p>
        </w:tc>
      </w:tr>
      <w:tr w:rsidR="00B85AB4" w:rsidRPr="00EB2246" w14:paraId="0A4D87BA" w14:textId="77777777" w:rsidTr="006F35DD">
        <w:trPr>
          <w:trHeight w:val="798"/>
        </w:trPr>
        <w:tc>
          <w:tcPr>
            <w:tcW w:w="4351" w:type="dxa"/>
          </w:tcPr>
          <w:p w14:paraId="3CB29835" w14:textId="2BC605D4" w:rsidR="00B85AB4" w:rsidRPr="002710E4" w:rsidRDefault="009D2072" w:rsidP="00887DFD">
            <w:pPr>
              <w:pStyle w:val="CVNormal"/>
              <w:ind w:left="0"/>
              <w:jc w:val="both"/>
              <w:rPr>
                <w:rFonts w:asciiTheme="majorHAnsi" w:hAnsiTheme="majorHAnsi" w:cstheme="majorHAnsi"/>
                <w:lang w:val="sq-AL"/>
              </w:rPr>
            </w:pPr>
            <w:r w:rsidRPr="009D2072">
              <w:rPr>
                <w:rFonts w:asciiTheme="majorHAnsi" w:hAnsiTheme="majorHAnsi" w:cstheme="majorHAnsi"/>
                <w:lang w:val="sq-AL"/>
              </w:rPr>
              <w:t>Tirana - Albania developed by the Albanian Association of Banks and Security Committee Development (CSD) Global Group - Seale Security Consultancy LTD, London.</w:t>
            </w:r>
          </w:p>
        </w:tc>
        <w:tc>
          <w:tcPr>
            <w:tcW w:w="3020" w:type="dxa"/>
          </w:tcPr>
          <w:p w14:paraId="2A85F096" w14:textId="1BE51DF5" w:rsidR="00B85AB4" w:rsidRDefault="003A062C" w:rsidP="00887DFD">
            <w:pPr>
              <w:jc w:val="both"/>
              <w:rPr>
                <w:rFonts w:asciiTheme="majorHAnsi" w:hAnsiTheme="majorHAnsi" w:cstheme="majorHAnsi"/>
                <w:sz w:val="20"/>
                <w:szCs w:val="20"/>
                <w:lang w:val="sq-AL"/>
              </w:rPr>
            </w:pPr>
            <w:r>
              <w:rPr>
                <w:rFonts w:asciiTheme="majorHAnsi" w:hAnsiTheme="majorHAnsi" w:cstheme="majorHAnsi"/>
                <w:sz w:val="20"/>
                <w:szCs w:val="20"/>
                <w:lang w:val="sq-AL"/>
              </w:rPr>
              <w:t>T</w:t>
            </w:r>
            <w:r w:rsidRPr="003A062C">
              <w:rPr>
                <w:rFonts w:asciiTheme="majorHAnsi" w:hAnsiTheme="majorHAnsi" w:cstheme="majorHAnsi"/>
                <w:sz w:val="20"/>
                <w:szCs w:val="20"/>
                <w:lang w:val="sq-AL"/>
              </w:rPr>
              <w:t>he Security Risk Management training seminar</w:t>
            </w:r>
          </w:p>
        </w:tc>
        <w:tc>
          <w:tcPr>
            <w:tcW w:w="1560" w:type="dxa"/>
          </w:tcPr>
          <w:p w14:paraId="5B5CA922" w14:textId="77777777" w:rsidR="00B85AB4" w:rsidRDefault="00B85AB4" w:rsidP="00593609">
            <w:pPr>
              <w:jc w:val="center"/>
              <w:rPr>
                <w:rFonts w:asciiTheme="majorHAnsi" w:hAnsiTheme="majorHAnsi" w:cstheme="majorHAnsi"/>
                <w:sz w:val="20"/>
                <w:szCs w:val="20"/>
                <w:lang w:val="sq-AL"/>
              </w:rPr>
            </w:pPr>
          </w:p>
          <w:p w14:paraId="6F6B8155" w14:textId="0CD170E5" w:rsidR="00B85AB4" w:rsidRDefault="00B85AB4" w:rsidP="00593609">
            <w:pPr>
              <w:jc w:val="center"/>
              <w:rPr>
                <w:rFonts w:asciiTheme="majorHAnsi" w:hAnsiTheme="majorHAnsi" w:cstheme="majorHAnsi"/>
                <w:sz w:val="20"/>
                <w:szCs w:val="20"/>
                <w:lang w:val="sq-AL"/>
              </w:rPr>
            </w:pPr>
            <w:r>
              <w:rPr>
                <w:rFonts w:asciiTheme="majorHAnsi" w:hAnsiTheme="majorHAnsi" w:cstheme="majorHAnsi"/>
                <w:sz w:val="20"/>
                <w:szCs w:val="20"/>
                <w:lang w:val="sq-AL"/>
              </w:rPr>
              <w:t>2013</w:t>
            </w:r>
          </w:p>
        </w:tc>
      </w:tr>
    </w:tbl>
    <w:p w14:paraId="675181C8" w14:textId="77777777" w:rsidR="00AC0F1F" w:rsidRDefault="00AC0F1F" w:rsidP="00887DFD">
      <w:pPr>
        <w:spacing w:after="0" w:line="240" w:lineRule="auto"/>
        <w:jc w:val="both"/>
        <w:rPr>
          <w:rFonts w:asciiTheme="majorHAnsi" w:hAnsiTheme="majorHAnsi" w:cstheme="majorHAnsi"/>
          <w:b/>
          <w:sz w:val="20"/>
          <w:szCs w:val="20"/>
          <w:lang w:val="sq-AL"/>
        </w:rPr>
      </w:pPr>
      <w:bookmarkStart w:id="1" w:name="_GoBack"/>
      <w:bookmarkEnd w:id="1"/>
    </w:p>
    <w:p w14:paraId="136F1CD9" w14:textId="77777777" w:rsidR="00AC0F1F" w:rsidRPr="00AC0F1F" w:rsidRDefault="00AC0F1F" w:rsidP="00AC0F1F">
      <w:pPr>
        <w:spacing w:after="0" w:line="240" w:lineRule="auto"/>
        <w:jc w:val="both"/>
        <w:rPr>
          <w:rFonts w:asciiTheme="majorHAnsi" w:hAnsiTheme="majorHAnsi" w:cstheme="majorHAnsi"/>
          <w:b/>
          <w:sz w:val="20"/>
          <w:szCs w:val="20"/>
          <w:lang w:val="sq-AL"/>
        </w:rPr>
      </w:pPr>
    </w:p>
    <w:p w14:paraId="3CECB411" w14:textId="28B272B2" w:rsidR="00AC0F1F" w:rsidRDefault="00AC0F1F" w:rsidP="00AC0F1F">
      <w:pPr>
        <w:spacing w:after="0" w:line="240" w:lineRule="auto"/>
        <w:jc w:val="both"/>
        <w:rPr>
          <w:rFonts w:asciiTheme="majorHAnsi" w:hAnsiTheme="majorHAnsi" w:cstheme="majorHAnsi"/>
          <w:b/>
          <w:sz w:val="20"/>
          <w:szCs w:val="20"/>
          <w:lang w:val="sq-AL"/>
        </w:rPr>
      </w:pPr>
      <w:r w:rsidRPr="00AC0F1F">
        <w:rPr>
          <w:rFonts w:asciiTheme="majorHAnsi" w:hAnsiTheme="majorHAnsi" w:cstheme="majorHAnsi"/>
          <w:b/>
          <w:sz w:val="20"/>
          <w:szCs w:val="20"/>
          <w:lang w:val="sq-AL"/>
        </w:rPr>
        <w:t>PUBLICATIONS /ARTICLES</w:t>
      </w:r>
    </w:p>
    <w:p w14:paraId="43DEFFE4" w14:textId="77777777" w:rsidR="00AC0F1F" w:rsidRDefault="00AC0F1F" w:rsidP="00887DFD">
      <w:pPr>
        <w:spacing w:after="0" w:line="240" w:lineRule="auto"/>
        <w:jc w:val="both"/>
        <w:rPr>
          <w:rFonts w:asciiTheme="majorHAnsi" w:hAnsiTheme="majorHAnsi" w:cstheme="majorHAnsi"/>
          <w:b/>
          <w:sz w:val="20"/>
          <w:szCs w:val="20"/>
          <w:lang w:val="sq-AL"/>
        </w:rPr>
      </w:pPr>
    </w:p>
    <w:p w14:paraId="2785B465" w14:textId="78007ECB" w:rsidR="00C910D6" w:rsidRDefault="00C910D6" w:rsidP="00887DFD">
      <w:pPr>
        <w:spacing w:after="0" w:line="240" w:lineRule="auto"/>
        <w:jc w:val="both"/>
        <w:rPr>
          <w:rFonts w:asciiTheme="majorHAnsi" w:hAnsiTheme="majorHAnsi" w:cstheme="majorHAnsi"/>
          <w:b/>
          <w:sz w:val="20"/>
          <w:szCs w:val="20"/>
          <w:lang w:val="sq-AL"/>
        </w:rPr>
      </w:pPr>
      <w:r w:rsidRPr="00C910D6">
        <w:rPr>
          <w:rFonts w:asciiTheme="majorHAnsi" w:hAnsiTheme="majorHAnsi" w:cstheme="majorHAnsi"/>
          <w:b/>
          <w:sz w:val="20"/>
          <w:szCs w:val="20"/>
          <w:lang w:val="sq-AL"/>
        </w:rPr>
        <w:t>International journals</w:t>
      </w:r>
    </w:p>
    <w:p w14:paraId="460D341F" w14:textId="77777777" w:rsidR="00C910D6" w:rsidRDefault="00C910D6" w:rsidP="00887DFD">
      <w:pPr>
        <w:spacing w:after="0" w:line="240" w:lineRule="auto"/>
        <w:jc w:val="both"/>
        <w:rPr>
          <w:rFonts w:asciiTheme="majorHAnsi" w:hAnsiTheme="majorHAnsi" w:cstheme="majorHAnsi"/>
          <w:b/>
          <w:sz w:val="20"/>
          <w:szCs w:val="20"/>
          <w:lang w:val="sq-AL"/>
        </w:rPr>
      </w:pPr>
    </w:p>
    <w:tbl>
      <w:tblPr>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502"/>
        <w:gridCol w:w="1360"/>
        <w:gridCol w:w="2643"/>
        <w:gridCol w:w="1333"/>
        <w:gridCol w:w="1314"/>
      </w:tblGrid>
      <w:tr w:rsidR="00C910D6" w:rsidRPr="009C03EA" w14:paraId="3D544BBB" w14:textId="77777777" w:rsidTr="00C910D6">
        <w:tc>
          <w:tcPr>
            <w:tcW w:w="283" w:type="pct"/>
          </w:tcPr>
          <w:p w14:paraId="013F13B2" w14:textId="77777777" w:rsidR="00C910D6" w:rsidRPr="009C03EA" w:rsidRDefault="00C910D6" w:rsidP="00B2681B">
            <w:pPr>
              <w:ind w:left="-45" w:right="-51"/>
              <w:jc w:val="center"/>
              <w:rPr>
                <w:b/>
                <w:sz w:val="20"/>
                <w:szCs w:val="20"/>
                <w:lang w:val="sq-AL"/>
              </w:rPr>
            </w:pPr>
            <w:r w:rsidRPr="009C03EA">
              <w:rPr>
                <w:b/>
                <w:sz w:val="20"/>
                <w:szCs w:val="20"/>
                <w:lang w:val="sq-AL"/>
              </w:rPr>
              <w:t>Nr.</w:t>
            </w:r>
          </w:p>
        </w:tc>
        <w:tc>
          <w:tcPr>
            <w:tcW w:w="1289" w:type="pct"/>
          </w:tcPr>
          <w:p w14:paraId="6BE34F61" w14:textId="77777777" w:rsidR="00C910D6" w:rsidRPr="009C03EA" w:rsidRDefault="00C910D6" w:rsidP="00B2681B">
            <w:pPr>
              <w:ind w:right="-51"/>
              <w:jc w:val="center"/>
              <w:rPr>
                <w:b/>
                <w:sz w:val="20"/>
                <w:szCs w:val="20"/>
                <w:lang w:val="sq-AL"/>
              </w:rPr>
            </w:pPr>
            <w:r w:rsidRPr="009C03EA">
              <w:rPr>
                <w:b/>
                <w:sz w:val="20"/>
                <w:szCs w:val="20"/>
                <w:lang w:val="sq-AL"/>
              </w:rPr>
              <w:t>Title of the paper</w:t>
            </w:r>
          </w:p>
        </w:tc>
        <w:tc>
          <w:tcPr>
            <w:tcW w:w="701" w:type="pct"/>
          </w:tcPr>
          <w:p w14:paraId="0A693387" w14:textId="77777777" w:rsidR="00C910D6" w:rsidRPr="009C03EA" w:rsidRDefault="00C910D6" w:rsidP="00B2681B">
            <w:pPr>
              <w:ind w:right="-51"/>
              <w:jc w:val="center"/>
              <w:rPr>
                <w:b/>
                <w:sz w:val="20"/>
                <w:szCs w:val="20"/>
                <w:lang w:val="sq-AL"/>
              </w:rPr>
            </w:pPr>
            <w:r w:rsidRPr="009C03EA">
              <w:rPr>
                <w:b/>
                <w:sz w:val="20"/>
                <w:szCs w:val="20"/>
                <w:lang w:val="sq-AL"/>
              </w:rPr>
              <w:t>Name and surname of the author</w:t>
            </w:r>
          </w:p>
        </w:tc>
        <w:tc>
          <w:tcPr>
            <w:tcW w:w="1362" w:type="pct"/>
          </w:tcPr>
          <w:p w14:paraId="00EA87A8" w14:textId="77777777" w:rsidR="00C910D6" w:rsidRPr="009C03EA" w:rsidRDefault="00C910D6" w:rsidP="00B2681B">
            <w:pPr>
              <w:ind w:right="-51"/>
              <w:jc w:val="center"/>
              <w:rPr>
                <w:b/>
                <w:sz w:val="20"/>
                <w:szCs w:val="20"/>
                <w:lang w:val="sq-AL"/>
              </w:rPr>
            </w:pPr>
            <w:r w:rsidRPr="009C03EA">
              <w:rPr>
                <w:b/>
                <w:sz w:val="20"/>
                <w:szCs w:val="20"/>
                <w:lang w:val="sq-AL"/>
              </w:rPr>
              <w:t>Journal title</w:t>
            </w:r>
          </w:p>
        </w:tc>
        <w:tc>
          <w:tcPr>
            <w:tcW w:w="687" w:type="pct"/>
          </w:tcPr>
          <w:p w14:paraId="4062E1B1" w14:textId="77777777" w:rsidR="00C910D6" w:rsidRPr="009C03EA" w:rsidRDefault="00C910D6" w:rsidP="00B2681B">
            <w:pPr>
              <w:ind w:right="-51"/>
              <w:rPr>
                <w:b/>
                <w:sz w:val="20"/>
                <w:szCs w:val="20"/>
                <w:lang w:val="sq-AL"/>
              </w:rPr>
            </w:pPr>
            <w:r w:rsidRPr="009C03EA">
              <w:rPr>
                <w:b/>
                <w:sz w:val="20"/>
                <w:szCs w:val="20"/>
                <w:lang w:val="sq-AL"/>
              </w:rPr>
              <w:t>Year of publication</w:t>
            </w:r>
          </w:p>
        </w:tc>
        <w:tc>
          <w:tcPr>
            <w:tcW w:w="677" w:type="pct"/>
          </w:tcPr>
          <w:p w14:paraId="2C791CD8" w14:textId="77777777" w:rsidR="00C910D6" w:rsidRPr="009C03EA" w:rsidRDefault="00C910D6" w:rsidP="00B2681B">
            <w:pPr>
              <w:ind w:right="-51"/>
              <w:rPr>
                <w:b/>
                <w:sz w:val="20"/>
                <w:szCs w:val="20"/>
                <w:lang w:val="sq-AL"/>
              </w:rPr>
            </w:pPr>
            <w:r w:rsidRPr="009C03EA">
              <w:rPr>
                <w:b/>
                <w:sz w:val="20"/>
                <w:szCs w:val="20"/>
                <w:lang w:val="sq-AL"/>
              </w:rPr>
              <w:t>Co-author.</w:t>
            </w:r>
            <w:r w:rsidRPr="009C03EA">
              <w:rPr>
                <w:b/>
                <w:sz w:val="20"/>
                <w:szCs w:val="20"/>
                <w:vertAlign w:val="superscript"/>
                <w:lang w:val="sq-AL"/>
              </w:rPr>
              <w:t>*</w:t>
            </w:r>
          </w:p>
        </w:tc>
      </w:tr>
      <w:tr w:rsidR="00C910D6" w:rsidRPr="009C03EA" w14:paraId="0F3B3A1D" w14:textId="77777777" w:rsidTr="00C910D6">
        <w:tc>
          <w:tcPr>
            <w:tcW w:w="283" w:type="pct"/>
          </w:tcPr>
          <w:p w14:paraId="65EA26CA" w14:textId="77777777" w:rsidR="00C910D6" w:rsidRPr="009C03EA" w:rsidRDefault="00C910D6" w:rsidP="00B2681B">
            <w:pPr>
              <w:ind w:left="-45"/>
              <w:jc w:val="center"/>
              <w:rPr>
                <w:i/>
                <w:sz w:val="20"/>
                <w:szCs w:val="20"/>
                <w:lang w:val="sq-AL"/>
              </w:rPr>
            </w:pPr>
            <w:r w:rsidRPr="009C03EA">
              <w:rPr>
                <w:i/>
                <w:sz w:val="20"/>
                <w:szCs w:val="20"/>
                <w:lang w:val="sq-AL"/>
              </w:rPr>
              <w:t>1.</w:t>
            </w:r>
          </w:p>
        </w:tc>
        <w:tc>
          <w:tcPr>
            <w:tcW w:w="1289" w:type="pct"/>
          </w:tcPr>
          <w:p w14:paraId="62DEF5C3" w14:textId="77777777" w:rsidR="00C910D6" w:rsidRPr="004106ED" w:rsidRDefault="00C910D6" w:rsidP="00B2681B">
            <w:pPr>
              <w:rPr>
                <w:sz w:val="18"/>
                <w:szCs w:val="18"/>
              </w:rPr>
            </w:pPr>
            <w:r w:rsidRPr="004106ED">
              <w:rPr>
                <w:sz w:val="18"/>
                <w:szCs w:val="18"/>
                <w:lang w:val="sq-AL"/>
              </w:rPr>
              <w:t>Key security challenges in Kosovo</w:t>
            </w:r>
          </w:p>
        </w:tc>
        <w:tc>
          <w:tcPr>
            <w:tcW w:w="701" w:type="pct"/>
          </w:tcPr>
          <w:p w14:paraId="1E8726A3" w14:textId="77777777" w:rsidR="00C910D6" w:rsidRPr="004106ED" w:rsidRDefault="00C910D6" w:rsidP="00B2681B">
            <w:pPr>
              <w:rPr>
                <w:sz w:val="18"/>
                <w:szCs w:val="18"/>
              </w:rPr>
            </w:pPr>
            <w:r w:rsidRPr="004106ED">
              <w:rPr>
                <w:sz w:val="18"/>
                <w:szCs w:val="18"/>
              </w:rPr>
              <w:t>Dr. Bajram Ibraj</w:t>
            </w:r>
          </w:p>
        </w:tc>
        <w:tc>
          <w:tcPr>
            <w:tcW w:w="1362" w:type="pct"/>
          </w:tcPr>
          <w:p w14:paraId="41E20B2A" w14:textId="77777777" w:rsidR="00C910D6" w:rsidRPr="004106ED" w:rsidRDefault="00C910D6" w:rsidP="00B2681B">
            <w:pPr>
              <w:rPr>
                <w:sz w:val="18"/>
                <w:szCs w:val="18"/>
              </w:rPr>
            </w:pPr>
            <w:r>
              <w:rPr>
                <w:sz w:val="18"/>
                <w:szCs w:val="18"/>
              </w:rPr>
              <w:t>Leadership and Innovation, Resilie, Innovation, and Sustainability. UBT 10 International Conference on Business, Technology and Innovation</w:t>
            </w:r>
          </w:p>
        </w:tc>
        <w:tc>
          <w:tcPr>
            <w:tcW w:w="687" w:type="pct"/>
          </w:tcPr>
          <w:p w14:paraId="17D31CD5" w14:textId="77777777" w:rsidR="00C910D6" w:rsidRPr="004106ED" w:rsidRDefault="00C910D6" w:rsidP="00B2681B">
            <w:pPr>
              <w:jc w:val="center"/>
              <w:rPr>
                <w:sz w:val="18"/>
                <w:szCs w:val="18"/>
              </w:rPr>
            </w:pPr>
            <w:r>
              <w:rPr>
                <w:sz w:val="18"/>
                <w:szCs w:val="18"/>
                <w:lang w:val="sq-AL"/>
              </w:rPr>
              <w:t xml:space="preserve">29-30 October </w:t>
            </w:r>
            <w:r w:rsidRPr="004106ED">
              <w:rPr>
                <w:sz w:val="18"/>
                <w:szCs w:val="18"/>
                <w:lang w:val="sq-AL"/>
              </w:rPr>
              <w:t>2021</w:t>
            </w:r>
          </w:p>
        </w:tc>
        <w:tc>
          <w:tcPr>
            <w:tcW w:w="677" w:type="pct"/>
          </w:tcPr>
          <w:p w14:paraId="1905D14D" w14:textId="77777777" w:rsidR="00C910D6" w:rsidRPr="009C03EA" w:rsidRDefault="00C910D6" w:rsidP="00B2681B">
            <w:pPr>
              <w:jc w:val="center"/>
              <w:rPr>
                <w:sz w:val="20"/>
                <w:szCs w:val="20"/>
                <w:lang w:val="sq-AL"/>
              </w:rPr>
            </w:pPr>
            <w:r>
              <w:rPr>
                <w:sz w:val="20"/>
                <w:szCs w:val="20"/>
                <w:lang w:val="sq-AL"/>
              </w:rPr>
              <w:t>-</w:t>
            </w:r>
          </w:p>
        </w:tc>
      </w:tr>
    </w:tbl>
    <w:p w14:paraId="5D0BA2DF" w14:textId="77777777" w:rsidR="00AC0F1F" w:rsidRDefault="00AC0F1F" w:rsidP="00887DFD">
      <w:pPr>
        <w:spacing w:after="0" w:line="240" w:lineRule="auto"/>
        <w:jc w:val="both"/>
        <w:rPr>
          <w:rFonts w:asciiTheme="majorHAnsi" w:hAnsiTheme="majorHAnsi" w:cstheme="majorHAnsi"/>
          <w:b/>
          <w:sz w:val="20"/>
          <w:szCs w:val="20"/>
          <w:lang w:val="sq-AL"/>
        </w:rPr>
      </w:pPr>
    </w:p>
    <w:p w14:paraId="29B7B93B" w14:textId="77777777" w:rsidR="00C910D6" w:rsidRPr="00C910D6" w:rsidRDefault="00C910D6" w:rsidP="00C910D6">
      <w:pPr>
        <w:spacing w:after="0" w:line="240" w:lineRule="auto"/>
        <w:jc w:val="both"/>
        <w:rPr>
          <w:rFonts w:asciiTheme="majorHAnsi" w:hAnsiTheme="majorHAnsi" w:cstheme="majorHAnsi"/>
          <w:b/>
          <w:sz w:val="20"/>
          <w:szCs w:val="20"/>
          <w:lang w:val="sq-AL"/>
        </w:rPr>
      </w:pPr>
    </w:p>
    <w:p w14:paraId="22742512" w14:textId="71E716FF" w:rsidR="00AC0F1F" w:rsidRDefault="00C910D6" w:rsidP="00C910D6">
      <w:pPr>
        <w:spacing w:after="0" w:line="240" w:lineRule="auto"/>
        <w:jc w:val="both"/>
        <w:rPr>
          <w:rFonts w:asciiTheme="majorHAnsi" w:hAnsiTheme="majorHAnsi" w:cstheme="majorHAnsi"/>
          <w:b/>
          <w:sz w:val="20"/>
          <w:szCs w:val="20"/>
          <w:lang w:val="sq-AL"/>
        </w:rPr>
      </w:pPr>
      <w:r>
        <w:rPr>
          <w:rFonts w:asciiTheme="majorHAnsi" w:hAnsiTheme="majorHAnsi" w:cstheme="majorHAnsi"/>
          <w:b/>
          <w:sz w:val="20"/>
          <w:szCs w:val="20"/>
          <w:lang w:val="sq-AL"/>
        </w:rPr>
        <w:t>Loc</w:t>
      </w:r>
      <w:r w:rsidRPr="00C910D6">
        <w:rPr>
          <w:rFonts w:asciiTheme="majorHAnsi" w:hAnsiTheme="majorHAnsi" w:cstheme="majorHAnsi"/>
          <w:b/>
          <w:sz w:val="20"/>
          <w:szCs w:val="20"/>
          <w:lang w:val="sq-AL"/>
        </w:rPr>
        <w:t>al journals</w:t>
      </w:r>
    </w:p>
    <w:p w14:paraId="4B060E39" w14:textId="77777777" w:rsidR="00C910D6" w:rsidRDefault="00C910D6" w:rsidP="00887DFD">
      <w:pPr>
        <w:spacing w:after="0" w:line="240" w:lineRule="auto"/>
        <w:jc w:val="both"/>
        <w:rPr>
          <w:rFonts w:asciiTheme="majorHAnsi" w:hAnsiTheme="majorHAnsi" w:cstheme="majorHAnsi"/>
          <w:b/>
          <w:sz w:val="20"/>
          <w:szCs w:val="20"/>
          <w:lang w:val="sq-AL"/>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461"/>
        <w:gridCol w:w="1451"/>
        <w:gridCol w:w="2641"/>
        <w:gridCol w:w="1356"/>
        <w:gridCol w:w="1285"/>
      </w:tblGrid>
      <w:tr w:rsidR="00C910D6" w:rsidRPr="009C03EA" w14:paraId="720DF507" w14:textId="77777777" w:rsidTr="00C910D6">
        <w:trPr>
          <w:trHeight w:val="146"/>
        </w:trPr>
        <w:tc>
          <w:tcPr>
            <w:tcW w:w="248" w:type="pct"/>
          </w:tcPr>
          <w:p w14:paraId="7BB1A934" w14:textId="77777777" w:rsidR="00C910D6" w:rsidRPr="009C03EA" w:rsidRDefault="00C910D6" w:rsidP="00B2681B">
            <w:pPr>
              <w:ind w:left="-45" w:right="-51"/>
              <w:jc w:val="center"/>
              <w:rPr>
                <w:b/>
                <w:sz w:val="20"/>
                <w:szCs w:val="20"/>
                <w:lang w:val="sq-AL"/>
              </w:rPr>
            </w:pPr>
            <w:r w:rsidRPr="009C03EA">
              <w:rPr>
                <w:b/>
                <w:sz w:val="20"/>
                <w:szCs w:val="20"/>
                <w:lang w:val="sq-AL"/>
              </w:rPr>
              <w:t>Nr.</w:t>
            </w:r>
          </w:p>
        </w:tc>
        <w:tc>
          <w:tcPr>
            <w:tcW w:w="1272" w:type="pct"/>
          </w:tcPr>
          <w:p w14:paraId="69B53AA8" w14:textId="77777777" w:rsidR="00C910D6" w:rsidRPr="009C03EA" w:rsidRDefault="00C910D6" w:rsidP="00B2681B">
            <w:pPr>
              <w:ind w:right="-51"/>
              <w:jc w:val="center"/>
              <w:rPr>
                <w:b/>
                <w:sz w:val="20"/>
                <w:szCs w:val="20"/>
                <w:lang w:val="sq-AL"/>
              </w:rPr>
            </w:pPr>
            <w:r w:rsidRPr="009C03EA">
              <w:rPr>
                <w:b/>
                <w:sz w:val="20"/>
                <w:szCs w:val="20"/>
                <w:lang w:val="sq-AL"/>
              </w:rPr>
              <w:t>Title of paper</w:t>
            </w:r>
          </w:p>
        </w:tc>
        <w:tc>
          <w:tcPr>
            <w:tcW w:w="750" w:type="pct"/>
          </w:tcPr>
          <w:p w14:paraId="68982827" w14:textId="77777777" w:rsidR="00C910D6" w:rsidRPr="009C03EA" w:rsidRDefault="00C910D6" w:rsidP="00B2681B">
            <w:pPr>
              <w:ind w:right="-51"/>
              <w:jc w:val="center"/>
              <w:rPr>
                <w:b/>
                <w:sz w:val="20"/>
                <w:szCs w:val="20"/>
                <w:lang w:val="sq-AL"/>
              </w:rPr>
            </w:pPr>
            <w:r w:rsidRPr="009C03EA">
              <w:rPr>
                <w:b/>
                <w:sz w:val="20"/>
                <w:szCs w:val="20"/>
                <w:lang w:val="sq-AL"/>
              </w:rPr>
              <w:t>Name and Surname of the author</w:t>
            </w:r>
          </w:p>
        </w:tc>
        <w:tc>
          <w:tcPr>
            <w:tcW w:w="1365" w:type="pct"/>
          </w:tcPr>
          <w:p w14:paraId="30495A4D" w14:textId="77777777" w:rsidR="00C910D6" w:rsidRPr="009C03EA" w:rsidRDefault="00C910D6" w:rsidP="00B2681B">
            <w:pPr>
              <w:ind w:right="-51"/>
              <w:jc w:val="center"/>
              <w:rPr>
                <w:b/>
                <w:sz w:val="20"/>
                <w:szCs w:val="20"/>
                <w:lang w:val="sq-AL"/>
              </w:rPr>
            </w:pPr>
            <w:r w:rsidRPr="009C03EA">
              <w:rPr>
                <w:b/>
                <w:sz w:val="20"/>
                <w:szCs w:val="20"/>
                <w:lang w:val="sq-AL"/>
              </w:rPr>
              <w:t>Journal title</w:t>
            </w:r>
          </w:p>
        </w:tc>
        <w:tc>
          <w:tcPr>
            <w:tcW w:w="701" w:type="pct"/>
          </w:tcPr>
          <w:p w14:paraId="091A18AA" w14:textId="77777777" w:rsidR="00C910D6" w:rsidRPr="009C03EA" w:rsidRDefault="00C910D6" w:rsidP="00B2681B">
            <w:pPr>
              <w:ind w:right="-51"/>
              <w:rPr>
                <w:b/>
                <w:sz w:val="20"/>
                <w:szCs w:val="20"/>
                <w:lang w:val="sq-AL"/>
              </w:rPr>
            </w:pPr>
            <w:r w:rsidRPr="009C03EA">
              <w:rPr>
                <w:b/>
                <w:sz w:val="20"/>
                <w:szCs w:val="20"/>
                <w:lang w:val="sq-AL"/>
              </w:rPr>
              <w:t>Year of publication</w:t>
            </w:r>
          </w:p>
        </w:tc>
        <w:tc>
          <w:tcPr>
            <w:tcW w:w="665" w:type="pct"/>
          </w:tcPr>
          <w:p w14:paraId="4930D952" w14:textId="77777777" w:rsidR="00C910D6" w:rsidRPr="009C03EA" w:rsidRDefault="00C910D6" w:rsidP="00B2681B">
            <w:pPr>
              <w:ind w:right="-51"/>
              <w:rPr>
                <w:b/>
                <w:sz w:val="20"/>
                <w:szCs w:val="20"/>
                <w:lang w:val="sq-AL"/>
              </w:rPr>
            </w:pPr>
            <w:r w:rsidRPr="009C03EA">
              <w:rPr>
                <w:b/>
                <w:sz w:val="20"/>
                <w:szCs w:val="20"/>
                <w:lang w:val="sq-AL"/>
              </w:rPr>
              <w:t>Co-author.</w:t>
            </w:r>
            <w:r w:rsidRPr="009C03EA">
              <w:rPr>
                <w:b/>
                <w:sz w:val="20"/>
                <w:szCs w:val="20"/>
                <w:vertAlign w:val="superscript"/>
                <w:lang w:val="sq-AL"/>
              </w:rPr>
              <w:t>*</w:t>
            </w:r>
          </w:p>
        </w:tc>
      </w:tr>
      <w:tr w:rsidR="00C910D6" w:rsidRPr="00EF55C8" w14:paraId="0987FF59" w14:textId="77777777" w:rsidTr="00C910D6">
        <w:trPr>
          <w:trHeight w:val="244"/>
        </w:trPr>
        <w:tc>
          <w:tcPr>
            <w:tcW w:w="248" w:type="pct"/>
          </w:tcPr>
          <w:p w14:paraId="1C7E105F" w14:textId="77777777" w:rsidR="00C910D6" w:rsidRPr="00EF55C8" w:rsidRDefault="00C910D6" w:rsidP="00B2681B">
            <w:pPr>
              <w:ind w:left="-45"/>
              <w:jc w:val="center"/>
              <w:rPr>
                <w:i/>
                <w:lang w:val="sq-AL"/>
              </w:rPr>
            </w:pPr>
            <w:r w:rsidRPr="00EF55C8">
              <w:rPr>
                <w:i/>
                <w:lang w:val="sq-AL"/>
              </w:rPr>
              <w:t>1.</w:t>
            </w:r>
          </w:p>
        </w:tc>
        <w:tc>
          <w:tcPr>
            <w:tcW w:w="1272" w:type="pct"/>
          </w:tcPr>
          <w:p w14:paraId="2B46C5AF" w14:textId="77777777" w:rsidR="00C910D6" w:rsidRPr="00A67C4D" w:rsidRDefault="00C910D6" w:rsidP="00B2681B">
            <w:pPr>
              <w:jc w:val="center"/>
              <w:rPr>
                <w:sz w:val="18"/>
                <w:szCs w:val="18"/>
                <w:lang w:val="sq-AL"/>
              </w:rPr>
            </w:pPr>
            <w:r w:rsidRPr="00A67C4D">
              <w:rPr>
                <w:sz w:val="18"/>
                <w:szCs w:val="18"/>
                <w:lang w:val="sq-AL"/>
              </w:rPr>
              <w:t>"Banking security and</w:t>
            </w:r>
          </w:p>
          <w:p w14:paraId="551A94C1" w14:textId="77777777" w:rsidR="00C910D6" w:rsidRPr="00A67C4D" w:rsidRDefault="00C910D6" w:rsidP="00B2681B">
            <w:pPr>
              <w:jc w:val="center"/>
              <w:rPr>
                <w:sz w:val="18"/>
                <w:szCs w:val="18"/>
                <w:lang w:val="sq-AL"/>
              </w:rPr>
            </w:pPr>
            <w:r w:rsidRPr="00A67C4D">
              <w:rPr>
                <w:sz w:val="18"/>
                <w:szCs w:val="18"/>
                <w:lang w:val="sq-AL"/>
              </w:rPr>
              <w:t>its impact on public security</w:t>
            </w:r>
          </w:p>
          <w:p w14:paraId="77C98335" w14:textId="77777777" w:rsidR="00C910D6" w:rsidRPr="00EF55C8" w:rsidRDefault="00C910D6" w:rsidP="00B2681B">
            <w:pPr>
              <w:jc w:val="center"/>
              <w:rPr>
                <w:lang w:val="sq-AL"/>
              </w:rPr>
            </w:pPr>
            <w:r w:rsidRPr="00A67C4D">
              <w:rPr>
                <w:sz w:val="18"/>
                <w:szCs w:val="18"/>
                <w:lang w:val="sq-AL"/>
              </w:rPr>
              <w:t>and the national security of the country "</w:t>
            </w:r>
          </w:p>
        </w:tc>
        <w:tc>
          <w:tcPr>
            <w:tcW w:w="750" w:type="pct"/>
          </w:tcPr>
          <w:p w14:paraId="08BB72F5" w14:textId="77777777" w:rsidR="00C910D6" w:rsidRPr="00EF55C8" w:rsidRDefault="00C910D6" w:rsidP="00B2681B">
            <w:pPr>
              <w:jc w:val="center"/>
              <w:rPr>
                <w:rFonts w:eastAsia="SimSun"/>
                <w:spacing w:val="-6"/>
                <w:kern w:val="1"/>
                <w:lang w:eastAsia="zh-CN" w:bidi="hi-IN"/>
              </w:rPr>
            </w:pPr>
          </w:p>
          <w:p w14:paraId="1A35C74B" w14:textId="0463A792" w:rsidR="00C910D6" w:rsidRPr="00A67C4D" w:rsidRDefault="00C910D6" w:rsidP="00B2681B">
            <w:pPr>
              <w:jc w:val="center"/>
              <w:rPr>
                <w:sz w:val="18"/>
                <w:szCs w:val="18"/>
              </w:rPr>
            </w:pPr>
            <w:r w:rsidRPr="00A67C4D">
              <w:rPr>
                <w:rFonts w:eastAsia="SimSun"/>
                <w:spacing w:val="-6"/>
                <w:kern w:val="1"/>
                <w:sz w:val="18"/>
                <w:szCs w:val="18"/>
                <w:lang w:eastAsia="zh-CN" w:bidi="hi-IN"/>
              </w:rPr>
              <w:t>Dr.</w:t>
            </w:r>
            <w:r>
              <w:rPr>
                <w:rFonts w:eastAsia="SimSun"/>
                <w:spacing w:val="-6"/>
                <w:kern w:val="1"/>
                <w:sz w:val="18"/>
                <w:szCs w:val="18"/>
                <w:lang w:eastAsia="zh-CN" w:bidi="hi-IN"/>
              </w:rPr>
              <w:t xml:space="preserve"> Sc. </w:t>
            </w:r>
            <w:r w:rsidRPr="00A67C4D">
              <w:rPr>
                <w:rFonts w:eastAsia="SimSun"/>
                <w:spacing w:val="-6"/>
                <w:kern w:val="1"/>
                <w:sz w:val="18"/>
                <w:szCs w:val="18"/>
                <w:lang w:eastAsia="zh-CN" w:bidi="hi-IN"/>
              </w:rPr>
              <w:t xml:space="preserve"> Bajram Ibraj</w:t>
            </w:r>
          </w:p>
        </w:tc>
        <w:tc>
          <w:tcPr>
            <w:tcW w:w="1365" w:type="pct"/>
          </w:tcPr>
          <w:p w14:paraId="1C2B5B1F" w14:textId="77777777" w:rsidR="00C910D6" w:rsidRPr="00EF55C8" w:rsidRDefault="00C910D6" w:rsidP="00B2681B">
            <w:pPr>
              <w:jc w:val="center"/>
              <w:rPr>
                <w:lang w:val="sq-AL"/>
              </w:rPr>
            </w:pPr>
          </w:p>
        </w:tc>
        <w:tc>
          <w:tcPr>
            <w:tcW w:w="701" w:type="pct"/>
          </w:tcPr>
          <w:p w14:paraId="465363B1" w14:textId="77777777" w:rsidR="00C910D6" w:rsidRPr="00A67C4D" w:rsidRDefault="00C910D6" w:rsidP="00B2681B">
            <w:pPr>
              <w:jc w:val="center"/>
              <w:rPr>
                <w:sz w:val="18"/>
                <w:szCs w:val="18"/>
                <w:lang w:val="sq-AL"/>
              </w:rPr>
            </w:pPr>
            <w:r w:rsidRPr="00A67C4D">
              <w:rPr>
                <w:sz w:val="18"/>
                <w:szCs w:val="18"/>
                <w:lang w:val="sq-AL"/>
              </w:rPr>
              <w:t>November 2019,</w:t>
            </w:r>
          </w:p>
          <w:p w14:paraId="08245652" w14:textId="77777777" w:rsidR="00C910D6" w:rsidRPr="00A67C4D" w:rsidRDefault="00C910D6" w:rsidP="00B2681B">
            <w:pPr>
              <w:jc w:val="center"/>
              <w:rPr>
                <w:sz w:val="18"/>
                <w:szCs w:val="18"/>
                <w:lang w:val="sq-AL"/>
              </w:rPr>
            </w:pPr>
            <w:r w:rsidRPr="00A67C4D">
              <w:rPr>
                <w:sz w:val="18"/>
                <w:szCs w:val="18"/>
                <w:lang w:val="sq-AL"/>
              </w:rPr>
              <w:t>publication of the Security Academ, Tirana, 2019, number 17, volume 1, pages 26-39 ISBN 978-9928-210-05-0. ISSN 2413-1334.</w:t>
            </w:r>
          </w:p>
        </w:tc>
        <w:tc>
          <w:tcPr>
            <w:tcW w:w="665" w:type="pct"/>
          </w:tcPr>
          <w:p w14:paraId="7510332B" w14:textId="77777777" w:rsidR="00C910D6" w:rsidRPr="00EF55C8" w:rsidRDefault="00C910D6" w:rsidP="00B2681B">
            <w:pPr>
              <w:jc w:val="center"/>
              <w:rPr>
                <w:lang w:val="sq-AL"/>
              </w:rPr>
            </w:pPr>
            <w:r w:rsidRPr="00EF55C8">
              <w:rPr>
                <w:lang w:val="sq-AL"/>
              </w:rPr>
              <w:t>-</w:t>
            </w:r>
          </w:p>
        </w:tc>
      </w:tr>
      <w:tr w:rsidR="00C910D6" w:rsidRPr="00A67C4D" w14:paraId="482A4889" w14:textId="77777777" w:rsidTr="00C910D6">
        <w:trPr>
          <w:trHeight w:val="2681"/>
        </w:trPr>
        <w:tc>
          <w:tcPr>
            <w:tcW w:w="248" w:type="pct"/>
          </w:tcPr>
          <w:p w14:paraId="415B9D39" w14:textId="77777777" w:rsidR="00C910D6" w:rsidRPr="00EF55C8" w:rsidRDefault="00C910D6" w:rsidP="00B2681B">
            <w:pPr>
              <w:ind w:left="-45"/>
              <w:jc w:val="center"/>
              <w:rPr>
                <w:i/>
                <w:lang w:val="sq-AL"/>
              </w:rPr>
            </w:pPr>
            <w:r w:rsidRPr="00EF55C8">
              <w:rPr>
                <w:i/>
                <w:lang w:val="sq-AL"/>
              </w:rPr>
              <w:lastRenderedPageBreak/>
              <w:t>2.</w:t>
            </w:r>
          </w:p>
        </w:tc>
        <w:tc>
          <w:tcPr>
            <w:tcW w:w="1272" w:type="pct"/>
          </w:tcPr>
          <w:p w14:paraId="72AB6DC5" w14:textId="77777777" w:rsidR="00C910D6" w:rsidRPr="00A67C4D" w:rsidRDefault="00C910D6" w:rsidP="00B2681B">
            <w:pPr>
              <w:jc w:val="center"/>
              <w:rPr>
                <w:sz w:val="18"/>
                <w:szCs w:val="18"/>
                <w:lang w:val="sq-AL"/>
              </w:rPr>
            </w:pPr>
            <w:r w:rsidRPr="00A67C4D">
              <w:rPr>
                <w:rFonts w:eastAsia="SimSun"/>
                <w:spacing w:val="-6"/>
                <w:kern w:val="1"/>
                <w:sz w:val="18"/>
                <w:szCs w:val="18"/>
                <w:lang w:eastAsia="zh-CN" w:bidi="hi-IN"/>
              </w:rPr>
              <w:t>“</w:t>
            </w:r>
            <w:r w:rsidRPr="00A67C4D">
              <w:rPr>
                <w:rFonts w:eastAsia="Calibri"/>
                <w:sz w:val="18"/>
                <w:szCs w:val="18"/>
                <w:lang w:val="sq-AL"/>
              </w:rPr>
              <w:t>Banking security and its impact on public security and national security of the country ", Published in the Scientific Journal of Policing and Security, November 2019, published by the Security. Academy, Tirana, 2019, number 17, volume 1, pages 26-39 ISBN 978-9928 -210-05-0. ISSN 2413-1334.</w:t>
            </w:r>
          </w:p>
        </w:tc>
        <w:tc>
          <w:tcPr>
            <w:tcW w:w="750" w:type="pct"/>
          </w:tcPr>
          <w:p w14:paraId="359F0525" w14:textId="192D92C1" w:rsidR="00C910D6" w:rsidRPr="00A67C4D" w:rsidRDefault="00C910D6" w:rsidP="00B2681B">
            <w:pPr>
              <w:jc w:val="center"/>
              <w:rPr>
                <w:sz w:val="18"/>
                <w:szCs w:val="18"/>
                <w:lang w:val="sq-AL"/>
              </w:rPr>
            </w:pPr>
            <w:r w:rsidRPr="00A67C4D">
              <w:rPr>
                <w:rFonts w:eastAsia="SimSun"/>
                <w:spacing w:val="-6"/>
                <w:kern w:val="1"/>
                <w:sz w:val="18"/>
                <w:szCs w:val="18"/>
                <w:lang w:eastAsia="zh-CN" w:bidi="hi-IN"/>
              </w:rPr>
              <w:t>Dr.</w:t>
            </w:r>
            <w:r>
              <w:rPr>
                <w:rFonts w:eastAsia="SimSun"/>
                <w:spacing w:val="-6"/>
                <w:kern w:val="1"/>
                <w:sz w:val="18"/>
                <w:szCs w:val="18"/>
                <w:lang w:eastAsia="zh-CN" w:bidi="hi-IN"/>
              </w:rPr>
              <w:t xml:space="preserve">Sc. </w:t>
            </w:r>
            <w:r w:rsidRPr="00A67C4D">
              <w:rPr>
                <w:rFonts w:eastAsia="SimSun"/>
                <w:spacing w:val="-6"/>
                <w:kern w:val="1"/>
                <w:sz w:val="18"/>
                <w:szCs w:val="18"/>
                <w:lang w:eastAsia="zh-CN" w:bidi="hi-IN"/>
              </w:rPr>
              <w:t xml:space="preserve"> Bajram Ibraj</w:t>
            </w:r>
          </w:p>
        </w:tc>
        <w:tc>
          <w:tcPr>
            <w:tcW w:w="1365" w:type="pct"/>
          </w:tcPr>
          <w:p w14:paraId="3095298B" w14:textId="77777777" w:rsidR="00C910D6" w:rsidRPr="00A67C4D" w:rsidRDefault="00C910D6" w:rsidP="00B2681B">
            <w:pPr>
              <w:jc w:val="center"/>
              <w:rPr>
                <w:sz w:val="18"/>
                <w:szCs w:val="18"/>
                <w:lang w:val="sq-AL"/>
              </w:rPr>
            </w:pPr>
            <w:r w:rsidRPr="00A67C4D">
              <w:rPr>
                <w:rFonts w:eastAsia="Calibri"/>
                <w:sz w:val="18"/>
                <w:szCs w:val="18"/>
                <w:lang w:val="sq-AL"/>
              </w:rPr>
              <w:t>Journal of Policing and Security, November 2019</w:t>
            </w:r>
          </w:p>
        </w:tc>
        <w:tc>
          <w:tcPr>
            <w:tcW w:w="701" w:type="pct"/>
          </w:tcPr>
          <w:p w14:paraId="65678FD0" w14:textId="77777777" w:rsidR="00C910D6" w:rsidRPr="00A67C4D" w:rsidRDefault="00C910D6" w:rsidP="00B2681B">
            <w:pPr>
              <w:jc w:val="center"/>
              <w:rPr>
                <w:sz w:val="18"/>
                <w:szCs w:val="18"/>
                <w:lang w:val="sq-AL"/>
              </w:rPr>
            </w:pPr>
            <w:r w:rsidRPr="00A67C4D">
              <w:rPr>
                <w:rFonts w:eastAsia="Calibri"/>
                <w:sz w:val="18"/>
                <w:szCs w:val="18"/>
                <w:lang w:val="sq-AL"/>
              </w:rPr>
              <w:t>November 2019,</w:t>
            </w:r>
          </w:p>
        </w:tc>
        <w:tc>
          <w:tcPr>
            <w:tcW w:w="665" w:type="pct"/>
          </w:tcPr>
          <w:p w14:paraId="510501FE" w14:textId="77777777" w:rsidR="00C910D6" w:rsidRPr="00A67C4D" w:rsidRDefault="00C910D6" w:rsidP="00B2681B">
            <w:pPr>
              <w:jc w:val="center"/>
              <w:rPr>
                <w:sz w:val="18"/>
                <w:szCs w:val="18"/>
                <w:lang w:val="sq-AL"/>
              </w:rPr>
            </w:pPr>
          </w:p>
        </w:tc>
      </w:tr>
    </w:tbl>
    <w:p w14:paraId="5CBEF822" w14:textId="77777777" w:rsidR="00AC0F1F" w:rsidRDefault="00AC0F1F" w:rsidP="00887DFD">
      <w:pPr>
        <w:spacing w:after="0" w:line="240" w:lineRule="auto"/>
        <w:jc w:val="both"/>
        <w:rPr>
          <w:rFonts w:asciiTheme="majorHAnsi" w:hAnsiTheme="majorHAnsi" w:cstheme="majorHAnsi"/>
          <w:b/>
          <w:sz w:val="20"/>
          <w:szCs w:val="20"/>
          <w:lang w:val="sq-AL"/>
        </w:rPr>
      </w:pPr>
    </w:p>
    <w:p w14:paraId="25420CF7" w14:textId="77777777" w:rsidR="00AC0F1F" w:rsidRDefault="00AC0F1F" w:rsidP="00887DFD">
      <w:pPr>
        <w:spacing w:after="0" w:line="240" w:lineRule="auto"/>
        <w:jc w:val="both"/>
        <w:rPr>
          <w:rFonts w:asciiTheme="majorHAnsi" w:hAnsiTheme="majorHAnsi" w:cstheme="majorHAnsi"/>
          <w:b/>
          <w:sz w:val="20"/>
          <w:szCs w:val="20"/>
          <w:lang w:val="sq-AL"/>
        </w:rPr>
      </w:pPr>
    </w:p>
    <w:p w14:paraId="6E31146B" w14:textId="77777777" w:rsidR="00C910D6" w:rsidRDefault="00C910D6" w:rsidP="00887DFD">
      <w:pPr>
        <w:spacing w:after="0" w:line="240" w:lineRule="auto"/>
        <w:jc w:val="both"/>
        <w:rPr>
          <w:rFonts w:asciiTheme="majorHAnsi" w:hAnsiTheme="majorHAnsi" w:cstheme="majorHAnsi"/>
          <w:b/>
          <w:sz w:val="20"/>
          <w:szCs w:val="20"/>
          <w:lang w:val="sq-AL"/>
        </w:rPr>
      </w:pPr>
    </w:p>
    <w:p w14:paraId="6BE93B50" w14:textId="77777777" w:rsidR="00C910D6" w:rsidRDefault="00C910D6" w:rsidP="00887DFD">
      <w:pPr>
        <w:spacing w:after="0" w:line="240" w:lineRule="auto"/>
        <w:jc w:val="both"/>
        <w:rPr>
          <w:rFonts w:asciiTheme="majorHAnsi" w:hAnsiTheme="majorHAnsi" w:cstheme="majorHAnsi"/>
          <w:b/>
          <w:sz w:val="20"/>
          <w:szCs w:val="20"/>
          <w:lang w:val="sq-AL"/>
        </w:rPr>
      </w:pPr>
    </w:p>
    <w:p w14:paraId="6D95625F" w14:textId="77777777" w:rsidR="00C910D6" w:rsidRDefault="00C910D6" w:rsidP="00887DFD">
      <w:pPr>
        <w:spacing w:after="0" w:line="240" w:lineRule="auto"/>
        <w:jc w:val="both"/>
        <w:rPr>
          <w:rFonts w:asciiTheme="majorHAnsi" w:hAnsiTheme="majorHAnsi" w:cstheme="majorHAnsi"/>
          <w:b/>
          <w:sz w:val="20"/>
          <w:szCs w:val="20"/>
          <w:lang w:val="sq-AL"/>
        </w:rPr>
      </w:pPr>
    </w:p>
    <w:p w14:paraId="16EBCF86" w14:textId="77777777" w:rsidR="00C910D6" w:rsidRDefault="00C910D6" w:rsidP="00887DFD">
      <w:pPr>
        <w:spacing w:after="0" w:line="240" w:lineRule="auto"/>
        <w:jc w:val="both"/>
        <w:rPr>
          <w:rFonts w:asciiTheme="majorHAnsi" w:hAnsiTheme="majorHAnsi" w:cstheme="majorHAnsi"/>
          <w:b/>
          <w:sz w:val="20"/>
          <w:szCs w:val="20"/>
          <w:lang w:val="sq-AL"/>
        </w:rPr>
      </w:pPr>
    </w:p>
    <w:p w14:paraId="6F8508A4" w14:textId="77777777" w:rsidR="00C910D6" w:rsidRDefault="00C910D6" w:rsidP="00887DFD">
      <w:pPr>
        <w:spacing w:after="0" w:line="240" w:lineRule="auto"/>
        <w:jc w:val="both"/>
        <w:rPr>
          <w:rFonts w:asciiTheme="majorHAnsi" w:hAnsiTheme="majorHAnsi" w:cstheme="majorHAnsi"/>
          <w:b/>
          <w:sz w:val="20"/>
          <w:szCs w:val="20"/>
          <w:lang w:val="sq-AL"/>
        </w:rPr>
      </w:pPr>
    </w:p>
    <w:p w14:paraId="5DA967EC" w14:textId="77777777" w:rsidR="00C910D6" w:rsidRDefault="00C910D6" w:rsidP="00887DFD">
      <w:pPr>
        <w:spacing w:after="0" w:line="240" w:lineRule="auto"/>
        <w:jc w:val="both"/>
        <w:rPr>
          <w:rFonts w:asciiTheme="majorHAnsi" w:hAnsiTheme="majorHAnsi" w:cstheme="majorHAnsi"/>
          <w:b/>
          <w:sz w:val="20"/>
          <w:szCs w:val="20"/>
          <w:lang w:val="sq-AL"/>
        </w:rPr>
      </w:pPr>
    </w:p>
    <w:p w14:paraId="4704BBC0" w14:textId="77777777" w:rsidR="00C910D6" w:rsidRDefault="00C910D6" w:rsidP="00887DFD">
      <w:pPr>
        <w:spacing w:after="0" w:line="240" w:lineRule="auto"/>
        <w:jc w:val="both"/>
        <w:rPr>
          <w:rFonts w:asciiTheme="majorHAnsi" w:hAnsiTheme="majorHAnsi" w:cstheme="majorHAnsi"/>
          <w:b/>
          <w:sz w:val="20"/>
          <w:szCs w:val="20"/>
          <w:lang w:val="sq-AL"/>
        </w:rPr>
      </w:pPr>
    </w:p>
    <w:p w14:paraId="1BA387A0" w14:textId="77777777" w:rsidR="00C910D6" w:rsidRDefault="00C910D6" w:rsidP="00887DFD">
      <w:pPr>
        <w:spacing w:after="0" w:line="240" w:lineRule="auto"/>
        <w:jc w:val="both"/>
        <w:rPr>
          <w:rFonts w:asciiTheme="majorHAnsi" w:hAnsiTheme="majorHAnsi" w:cstheme="majorHAnsi"/>
          <w:b/>
          <w:sz w:val="20"/>
          <w:szCs w:val="20"/>
          <w:lang w:val="sq-AL"/>
        </w:rPr>
      </w:pPr>
    </w:p>
    <w:p w14:paraId="6B96B48D" w14:textId="77777777" w:rsidR="00C910D6" w:rsidRDefault="00C910D6" w:rsidP="00887DFD">
      <w:pPr>
        <w:spacing w:after="0" w:line="240" w:lineRule="auto"/>
        <w:jc w:val="both"/>
        <w:rPr>
          <w:rFonts w:asciiTheme="majorHAnsi" w:hAnsiTheme="majorHAnsi" w:cstheme="majorHAnsi"/>
          <w:b/>
          <w:sz w:val="20"/>
          <w:szCs w:val="20"/>
          <w:lang w:val="sq-AL"/>
        </w:rPr>
      </w:pPr>
    </w:p>
    <w:p w14:paraId="0F99849B" w14:textId="77777777" w:rsidR="00C910D6" w:rsidRDefault="00C910D6" w:rsidP="00887DFD">
      <w:pPr>
        <w:spacing w:after="0" w:line="240" w:lineRule="auto"/>
        <w:jc w:val="both"/>
        <w:rPr>
          <w:rFonts w:asciiTheme="majorHAnsi" w:hAnsiTheme="majorHAnsi" w:cstheme="majorHAnsi"/>
          <w:b/>
          <w:sz w:val="20"/>
          <w:szCs w:val="20"/>
          <w:lang w:val="sq-AL"/>
        </w:rPr>
      </w:pPr>
    </w:p>
    <w:p w14:paraId="0F80D9B2" w14:textId="77777777" w:rsidR="00C910D6" w:rsidRDefault="00C910D6" w:rsidP="00887DFD">
      <w:pPr>
        <w:spacing w:after="0" w:line="240" w:lineRule="auto"/>
        <w:jc w:val="both"/>
        <w:rPr>
          <w:rFonts w:asciiTheme="majorHAnsi" w:hAnsiTheme="majorHAnsi" w:cstheme="majorHAnsi"/>
          <w:b/>
          <w:sz w:val="20"/>
          <w:szCs w:val="20"/>
          <w:lang w:val="sq-AL"/>
        </w:rPr>
      </w:pPr>
    </w:p>
    <w:p w14:paraId="5D2C3BA8" w14:textId="77777777" w:rsidR="00C910D6" w:rsidRDefault="00C910D6" w:rsidP="00887DFD">
      <w:pPr>
        <w:spacing w:after="0" w:line="240" w:lineRule="auto"/>
        <w:jc w:val="both"/>
        <w:rPr>
          <w:rFonts w:asciiTheme="majorHAnsi" w:hAnsiTheme="majorHAnsi" w:cstheme="majorHAnsi"/>
          <w:b/>
          <w:sz w:val="20"/>
          <w:szCs w:val="20"/>
          <w:lang w:val="sq-AL"/>
        </w:rPr>
      </w:pPr>
    </w:p>
    <w:p w14:paraId="04F98C81" w14:textId="77777777" w:rsidR="00C910D6" w:rsidRDefault="00C910D6" w:rsidP="00887DFD">
      <w:pPr>
        <w:spacing w:after="0" w:line="240" w:lineRule="auto"/>
        <w:jc w:val="both"/>
        <w:rPr>
          <w:rFonts w:asciiTheme="majorHAnsi" w:hAnsiTheme="majorHAnsi" w:cstheme="majorHAnsi"/>
          <w:b/>
          <w:sz w:val="20"/>
          <w:szCs w:val="20"/>
          <w:lang w:val="sq-AL"/>
        </w:rPr>
      </w:pPr>
    </w:p>
    <w:p w14:paraId="748FD6A0" w14:textId="77777777" w:rsidR="00C910D6" w:rsidRDefault="00C910D6" w:rsidP="00887DFD">
      <w:pPr>
        <w:spacing w:after="0" w:line="240" w:lineRule="auto"/>
        <w:jc w:val="both"/>
        <w:rPr>
          <w:rFonts w:asciiTheme="majorHAnsi" w:hAnsiTheme="majorHAnsi" w:cstheme="majorHAnsi"/>
          <w:b/>
          <w:sz w:val="20"/>
          <w:szCs w:val="20"/>
          <w:lang w:val="sq-AL"/>
        </w:rPr>
      </w:pPr>
    </w:p>
    <w:p w14:paraId="4D29A6F2" w14:textId="77777777" w:rsidR="00C910D6" w:rsidRDefault="00C910D6" w:rsidP="00887DFD">
      <w:pPr>
        <w:spacing w:after="0" w:line="240" w:lineRule="auto"/>
        <w:jc w:val="both"/>
        <w:rPr>
          <w:rFonts w:asciiTheme="majorHAnsi" w:hAnsiTheme="majorHAnsi" w:cstheme="majorHAnsi"/>
          <w:b/>
          <w:sz w:val="20"/>
          <w:szCs w:val="20"/>
          <w:lang w:val="sq-AL"/>
        </w:rPr>
      </w:pPr>
    </w:p>
    <w:p w14:paraId="51F65E44" w14:textId="77777777" w:rsidR="00C910D6" w:rsidRDefault="00C910D6" w:rsidP="00887DFD">
      <w:pPr>
        <w:spacing w:after="0" w:line="240" w:lineRule="auto"/>
        <w:jc w:val="both"/>
        <w:rPr>
          <w:rFonts w:asciiTheme="majorHAnsi" w:hAnsiTheme="majorHAnsi" w:cstheme="majorHAnsi"/>
          <w:b/>
          <w:sz w:val="20"/>
          <w:szCs w:val="20"/>
          <w:lang w:val="sq-AL"/>
        </w:rPr>
      </w:pPr>
    </w:p>
    <w:p w14:paraId="738B3410" w14:textId="77777777" w:rsidR="00C910D6" w:rsidRDefault="00C910D6" w:rsidP="00887DFD">
      <w:pPr>
        <w:spacing w:after="0" w:line="240" w:lineRule="auto"/>
        <w:jc w:val="both"/>
        <w:rPr>
          <w:rFonts w:asciiTheme="majorHAnsi" w:hAnsiTheme="majorHAnsi" w:cstheme="majorHAnsi"/>
          <w:b/>
          <w:sz w:val="20"/>
          <w:szCs w:val="20"/>
          <w:lang w:val="sq-AL"/>
        </w:rPr>
      </w:pPr>
    </w:p>
    <w:p w14:paraId="3E593017" w14:textId="77777777" w:rsidR="00C910D6" w:rsidRDefault="00C910D6" w:rsidP="00887DFD">
      <w:pPr>
        <w:spacing w:after="0" w:line="240" w:lineRule="auto"/>
        <w:jc w:val="both"/>
        <w:rPr>
          <w:rFonts w:asciiTheme="majorHAnsi" w:hAnsiTheme="majorHAnsi" w:cstheme="majorHAnsi"/>
          <w:b/>
          <w:sz w:val="20"/>
          <w:szCs w:val="20"/>
          <w:lang w:val="sq-AL"/>
        </w:rPr>
      </w:pPr>
    </w:p>
    <w:p w14:paraId="7E96B9F1" w14:textId="77777777" w:rsidR="00C910D6" w:rsidRDefault="00C910D6" w:rsidP="00887DFD">
      <w:pPr>
        <w:spacing w:after="0" w:line="240" w:lineRule="auto"/>
        <w:jc w:val="both"/>
        <w:rPr>
          <w:rFonts w:asciiTheme="majorHAnsi" w:hAnsiTheme="majorHAnsi" w:cstheme="majorHAnsi"/>
          <w:b/>
          <w:sz w:val="20"/>
          <w:szCs w:val="20"/>
          <w:lang w:val="sq-AL"/>
        </w:rPr>
      </w:pPr>
    </w:p>
    <w:p w14:paraId="364E769F" w14:textId="77777777" w:rsidR="00F34D49" w:rsidRDefault="00F34D49" w:rsidP="00887DFD">
      <w:pPr>
        <w:spacing w:after="0" w:line="240" w:lineRule="auto"/>
        <w:jc w:val="both"/>
        <w:rPr>
          <w:rFonts w:asciiTheme="majorHAnsi" w:hAnsiTheme="majorHAnsi" w:cstheme="majorHAnsi"/>
          <w:b/>
          <w:sz w:val="20"/>
          <w:szCs w:val="20"/>
          <w:lang w:val="sq-AL"/>
        </w:rPr>
      </w:pPr>
    </w:p>
    <w:p w14:paraId="7B2970D9" w14:textId="77777777" w:rsidR="00F34D49" w:rsidRDefault="00F34D49" w:rsidP="00887DFD">
      <w:pPr>
        <w:spacing w:after="0" w:line="240" w:lineRule="auto"/>
        <w:jc w:val="both"/>
        <w:rPr>
          <w:rFonts w:asciiTheme="majorHAnsi" w:hAnsiTheme="majorHAnsi" w:cstheme="majorHAnsi"/>
          <w:b/>
          <w:sz w:val="20"/>
          <w:szCs w:val="20"/>
          <w:lang w:val="sq-AL"/>
        </w:rPr>
      </w:pPr>
    </w:p>
    <w:p w14:paraId="7FDB32C8" w14:textId="77777777" w:rsidR="00F34D49" w:rsidRDefault="00F34D49" w:rsidP="00887DFD">
      <w:pPr>
        <w:spacing w:after="0" w:line="240" w:lineRule="auto"/>
        <w:jc w:val="both"/>
        <w:rPr>
          <w:rFonts w:asciiTheme="majorHAnsi" w:hAnsiTheme="majorHAnsi" w:cstheme="majorHAnsi"/>
          <w:b/>
          <w:sz w:val="20"/>
          <w:szCs w:val="20"/>
          <w:lang w:val="sq-AL"/>
        </w:rPr>
      </w:pPr>
    </w:p>
    <w:p w14:paraId="17382FE6" w14:textId="77777777" w:rsidR="00F34D49" w:rsidRDefault="00F34D49" w:rsidP="00887DFD">
      <w:pPr>
        <w:spacing w:after="0" w:line="240" w:lineRule="auto"/>
        <w:jc w:val="both"/>
        <w:rPr>
          <w:rFonts w:asciiTheme="majorHAnsi" w:hAnsiTheme="majorHAnsi" w:cstheme="majorHAnsi"/>
          <w:b/>
          <w:sz w:val="20"/>
          <w:szCs w:val="20"/>
          <w:lang w:val="sq-AL"/>
        </w:rPr>
      </w:pPr>
    </w:p>
    <w:p w14:paraId="61924D2A" w14:textId="77777777" w:rsidR="00F34D49" w:rsidRDefault="00F34D49" w:rsidP="00887DFD">
      <w:pPr>
        <w:spacing w:after="0" w:line="240" w:lineRule="auto"/>
        <w:jc w:val="both"/>
        <w:rPr>
          <w:rFonts w:asciiTheme="majorHAnsi" w:hAnsiTheme="majorHAnsi" w:cstheme="majorHAnsi"/>
          <w:b/>
          <w:sz w:val="20"/>
          <w:szCs w:val="20"/>
          <w:lang w:val="sq-AL"/>
        </w:rPr>
      </w:pPr>
    </w:p>
    <w:p w14:paraId="44A73074" w14:textId="77777777" w:rsidR="00F34D49" w:rsidRDefault="00F34D49" w:rsidP="00887DFD">
      <w:pPr>
        <w:spacing w:after="0" w:line="240" w:lineRule="auto"/>
        <w:jc w:val="both"/>
        <w:rPr>
          <w:rFonts w:asciiTheme="majorHAnsi" w:hAnsiTheme="majorHAnsi" w:cstheme="majorHAnsi"/>
          <w:b/>
          <w:sz w:val="20"/>
          <w:szCs w:val="20"/>
          <w:lang w:val="sq-AL"/>
        </w:rPr>
      </w:pPr>
    </w:p>
    <w:p w14:paraId="5CFAB711" w14:textId="77777777" w:rsidR="00F34D49" w:rsidRDefault="00F34D49" w:rsidP="00887DFD">
      <w:pPr>
        <w:spacing w:after="0" w:line="240" w:lineRule="auto"/>
        <w:jc w:val="both"/>
        <w:rPr>
          <w:rFonts w:asciiTheme="majorHAnsi" w:hAnsiTheme="majorHAnsi" w:cstheme="majorHAnsi"/>
          <w:b/>
          <w:sz w:val="20"/>
          <w:szCs w:val="20"/>
          <w:lang w:val="sq-AL"/>
        </w:rPr>
      </w:pPr>
    </w:p>
    <w:p w14:paraId="194DFAB8" w14:textId="77777777" w:rsidR="00F34D49" w:rsidRDefault="00F34D49" w:rsidP="00887DFD">
      <w:pPr>
        <w:spacing w:after="0" w:line="240" w:lineRule="auto"/>
        <w:jc w:val="both"/>
        <w:rPr>
          <w:rFonts w:asciiTheme="majorHAnsi" w:hAnsiTheme="majorHAnsi" w:cstheme="majorHAnsi"/>
          <w:b/>
          <w:sz w:val="20"/>
          <w:szCs w:val="20"/>
          <w:lang w:val="sq-AL"/>
        </w:rPr>
      </w:pPr>
    </w:p>
    <w:p w14:paraId="5F981BC4" w14:textId="77777777" w:rsidR="00F34D49" w:rsidRDefault="00F34D49" w:rsidP="00887DFD">
      <w:pPr>
        <w:spacing w:after="0" w:line="240" w:lineRule="auto"/>
        <w:jc w:val="both"/>
        <w:rPr>
          <w:rFonts w:asciiTheme="majorHAnsi" w:hAnsiTheme="majorHAnsi" w:cstheme="majorHAnsi"/>
          <w:b/>
          <w:sz w:val="20"/>
          <w:szCs w:val="20"/>
          <w:lang w:val="sq-AL"/>
        </w:rPr>
      </w:pPr>
    </w:p>
    <w:p w14:paraId="696E0D82" w14:textId="77777777" w:rsidR="00F34D49" w:rsidRDefault="00F34D49" w:rsidP="00887DFD">
      <w:pPr>
        <w:spacing w:after="0" w:line="240" w:lineRule="auto"/>
        <w:jc w:val="both"/>
        <w:rPr>
          <w:rFonts w:asciiTheme="majorHAnsi" w:hAnsiTheme="majorHAnsi" w:cstheme="majorHAnsi"/>
          <w:b/>
          <w:sz w:val="20"/>
          <w:szCs w:val="20"/>
          <w:lang w:val="sq-AL"/>
        </w:rPr>
      </w:pPr>
    </w:p>
    <w:p w14:paraId="3E09363A" w14:textId="77777777" w:rsidR="00F34D49" w:rsidRDefault="00F34D49" w:rsidP="00887DFD">
      <w:pPr>
        <w:spacing w:after="0" w:line="240" w:lineRule="auto"/>
        <w:jc w:val="both"/>
        <w:rPr>
          <w:rFonts w:asciiTheme="majorHAnsi" w:hAnsiTheme="majorHAnsi" w:cstheme="majorHAnsi"/>
          <w:b/>
          <w:sz w:val="20"/>
          <w:szCs w:val="20"/>
          <w:lang w:val="sq-AL"/>
        </w:rPr>
      </w:pPr>
    </w:p>
    <w:p w14:paraId="02722E88" w14:textId="77777777" w:rsidR="00F34D49" w:rsidRDefault="00F34D49" w:rsidP="00887DFD">
      <w:pPr>
        <w:spacing w:after="0" w:line="240" w:lineRule="auto"/>
        <w:jc w:val="both"/>
        <w:rPr>
          <w:rFonts w:asciiTheme="majorHAnsi" w:hAnsiTheme="majorHAnsi" w:cstheme="majorHAnsi"/>
          <w:b/>
          <w:sz w:val="20"/>
          <w:szCs w:val="20"/>
          <w:lang w:val="sq-AL"/>
        </w:rPr>
      </w:pPr>
    </w:p>
    <w:p w14:paraId="716FDA9D" w14:textId="77777777" w:rsidR="00F34D49" w:rsidRDefault="00F34D49" w:rsidP="00887DFD">
      <w:pPr>
        <w:spacing w:after="0" w:line="240" w:lineRule="auto"/>
        <w:jc w:val="both"/>
        <w:rPr>
          <w:rFonts w:asciiTheme="majorHAnsi" w:hAnsiTheme="majorHAnsi" w:cstheme="majorHAnsi"/>
          <w:b/>
          <w:sz w:val="20"/>
          <w:szCs w:val="20"/>
          <w:lang w:val="sq-AL"/>
        </w:rPr>
      </w:pPr>
    </w:p>
    <w:p w14:paraId="6B22B69D" w14:textId="77777777" w:rsidR="00F34D49" w:rsidRDefault="00F34D49" w:rsidP="00887DFD">
      <w:pPr>
        <w:spacing w:after="0" w:line="240" w:lineRule="auto"/>
        <w:jc w:val="both"/>
        <w:rPr>
          <w:rFonts w:asciiTheme="majorHAnsi" w:hAnsiTheme="majorHAnsi" w:cstheme="majorHAnsi"/>
          <w:b/>
          <w:sz w:val="20"/>
          <w:szCs w:val="20"/>
          <w:lang w:val="sq-AL"/>
        </w:rPr>
      </w:pPr>
    </w:p>
    <w:p w14:paraId="2DC4A670" w14:textId="77777777" w:rsidR="00F34D49" w:rsidRDefault="00F34D49" w:rsidP="00887DFD">
      <w:pPr>
        <w:spacing w:after="0" w:line="240" w:lineRule="auto"/>
        <w:jc w:val="both"/>
        <w:rPr>
          <w:rFonts w:asciiTheme="majorHAnsi" w:hAnsiTheme="majorHAnsi" w:cstheme="majorHAnsi"/>
          <w:b/>
          <w:sz w:val="20"/>
          <w:szCs w:val="20"/>
          <w:lang w:val="sq-AL"/>
        </w:rPr>
      </w:pPr>
    </w:p>
    <w:p w14:paraId="6C31E4D6" w14:textId="77777777" w:rsidR="00F34D49" w:rsidRDefault="00F34D49" w:rsidP="00887DFD">
      <w:pPr>
        <w:spacing w:after="0" w:line="240" w:lineRule="auto"/>
        <w:jc w:val="both"/>
        <w:rPr>
          <w:rFonts w:asciiTheme="majorHAnsi" w:hAnsiTheme="majorHAnsi" w:cstheme="majorHAnsi"/>
          <w:b/>
          <w:sz w:val="20"/>
          <w:szCs w:val="20"/>
          <w:lang w:val="sq-AL"/>
        </w:rPr>
      </w:pPr>
    </w:p>
    <w:p w14:paraId="5124D0E4" w14:textId="77777777" w:rsidR="00F34D49" w:rsidRDefault="00F34D49" w:rsidP="00887DFD">
      <w:pPr>
        <w:spacing w:after="0" w:line="240" w:lineRule="auto"/>
        <w:jc w:val="both"/>
        <w:rPr>
          <w:rFonts w:asciiTheme="majorHAnsi" w:hAnsiTheme="majorHAnsi" w:cstheme="majorHAnsi"/>
          <w:b/>
          <w:sz w:val="20"/>
          <w:szCs w:val="20"/>
          <w:lang w:val="sq-AL"/>
        </w:rPr>
      </w:pPr>
    </w:p>
    <w:p w14:paraId="0C6E8B14" w14:textId="77777777" w:rsidR="00F34D49" w:rsidRDefault="00F34D49" w:rsidP="00887DFD">
      <w:pPr>
        <w:spacing w:after="0" w:line="240" w:lineRule="auto"/>
        <w:jc w:val="both"/>
        <w:rPr>
          <w:rFonts w:asciiTheme="majorHAnsi" w:hAnsiTheme="majorHAnsi" w:cstheme="majorHAnsi"/>
          <w:b/>
          <w:sz w:val="20"/>
          <w:szCs w:val="20"/>
          <w:lang w:val="sq-AL"/>
        </w:rPr>
      </w:pPr>
    </w:p>
    <w:p w14:paraId="07DA465A" w14:textId="77777777" w:rsidR="00F34D49" w:rsidRDefault="00F34D49" w:rsidP="00887DFD">
      <w:pPr>
        <w:spacing w:after="0" w:line="240" w:lineRule="auto"/>
        <w:jc w:val="both"/>
        <w:rPr>
          <w:rFonts w:asciiTheme="majorHAnsi" w:hAnsiTheme="majorHAnsi" w:cstheme="majorHAnsi"/>
          <w:b/>
          <w:sz w:val="20"/>
          <w:szCs w:val="20"/>
          <w:lang w:val="sq-AL"/>
        </w:rPr>
      </w:pPr>
    </w:p>
    <w:p w14:paraId="5BC99421" w14:textId="77777777" w:rsidR="00F34D49" w:rsidRDefault="00F34D49" w:rsidP="00887DFD">
      <w:pPr>
        <w:spacing w:after="0" w:line="240" w:lineRule="auto"/>
        <w:jc w:val="both"/>
        <w:rPr>
          <w:rFonts w:asciiTheme="majorHAnsi" w:hAnsiTheme="majorHAnsi" w:cstheme="majorHAnsi"/>
          <w:b/>
          <w:sz w:val="20"/>
          <w:szCs w:val="20"/>
          <w:lang w:val="sq-AL"/>
        </w:rPr>
      </w:pPr>
    </w:p>
    <w:p w14:paraId="5F44A0FC" w14:textId="77777777" w:rsidR="00F34D49" w:rsidRDefault="00F34D49" w:rsidP="00887DFD">
      <w:pPr>
        <w:spacing w:after="0" w:line="240" w:lineRule="auto"/>
        <w:jc w:val="both"/>
        <w:rPr>
          <w:rFonts w:asciiTheme="majorHAnsi" w:hAnsiTheme="majorHAnsi" w:cstheme="majorHAnsi"/>
          <w:b/>
          <w:sz w:val="20"/>
          <w:szCs w:val="20"/>
          <w:lang w:val="sq-AL"/>
        </w:rPr>
      </w:pPr>
    </w:p>
    <w:p w14:paraId="66E0CC12" w14:textId="77777777" w:rsidR="00F34D49" w:rsidRDefault="00F34D49" w:rsidP="00887DFD">
      <w:pPr>
        <w:spacing w:after="0" w:line="240" w:lineRule="auto"/>
        <w:jc w:val="both"/>
        <w:rPr>
          <w:rFonts w:asciiTheme="majorHAnsi" w:hAnsiTheme="majorHAnsi" w:cstheme="majorHAnsi"/>
          <w:b/>
          <w:sz w:val="20"/>
          <w:szCs w:val="20"/>
          <w:lang w:val="sq-AL"/>
        </w:rPr>
      </w:pPr>
    </w:p>
    <w:p w14:paraId="5901B74A" w14:textId="77777777" w:rsidR="00F34D49" w:rsidRDefault="00F34D49" w:rsidP="00887DFD">
      <w:pPr>
        <w:spacing w:after="0" w:line="240" w:lineRule="auto"/>
        <w:jc w:val="both"/>
        <w:rPr>
          <w:rFonts w:asciiTheme="majorHAnsi" w:hAnsiTheme="majorHAnsi" w:cstheme="majorHAnsi"/>
          <w:b/>
          <w:sz w:val="20"/>
          <w:szCs w:val="20"/>
          <w:lang w:val="sq-AL"/>
        </w:rPr>
      </w:pPr>
    </w:p>
    <w:p w14:paraId="31E1692D" w14:textId="77777777" w:rsidR="00F34D49" w:rsidRDefault="00F34D49" w:rsidP="00887DFD">
      <w:pPr>
        <w:spacing w:after="0" w:line="240" w:lineRule="auto"/>
        <w:jc w:val="both"/>
        <w:rPr>
          <w:rFonts w:asciiTheme="majorHAnsi" w:hAnsiTheme="majorHAnsi" w:cstheme="majorHAnsi"/>
          <w:b/>
          <w:sz w:val="20"/>
          <w:szCs w:val="20"/>
          <w:lang w:val="sq-AL"/>
        </w:rPr>
      </w:pPr>
    </w:p>
    <w:p w14:paraId="2F8CAE47" w14:textId="77777777" w:rsidR="00F34D49" w:rsidRDefault="00F34D49" w:rsidP="00887DFD">
      <w:pPr>
        <w:spacing w:after="0" w:line="240" w:lineRule="auto"/>
        <w:jc w:val="both"/>
        <w:rPr>
          <w:rFonts w:asciiTheme="majorHAnsi" w:hAnsiTheme="majorHAnsi" w:cstheme="majorHAnsi"/>
          <w:b/>
          <w:sz w:val="20"/>
          <w:szCs w:val="20"/>
          <w:lang w:val="sq-AL"/>
        </w:rPr>
      </w:pPr>
    </w:p>
    <w:p w14:paraId="4306A5D8" w14:textId="77777777" w:rsidR="00F34D49" w:rsidRDefault="00F34D49" w:rsidP="00887DFD">
      <w:pPr>
        <w:spacing w:after="0" w:line="240" w:lineRule="auto"/>
        <w:jc w:val="both"/>
        <w:rPr>
          <w:rFonts w:asciiTheme="majorHAnsi" w:hAnsiTheme="majorHAnsi" w:cstheme="majorHAnsi"/>
          <w:b/>
          <w:sz w:val="20"/>
          <w:szCs w:val="20"/>
          <w:lang w:val="sq-AL"/>
        </w:rPr>
      </w:pPr>
    </w:p>
    <w:p w14:paraId="77685FB6" w14:textId="77777777" w:rsidR="00C910D6" w:rsidRDefault="00C910D6" w:rsidP="00887DFD">
      <w:pPr>
        <w:spacing w:after="0" w:line="240" w:lineRule="auto"/>
        <w:jc w:val="both"/>
        <w:rPr>
          <w:rFonts w:asciiTheme="majorHAnsi" w:hAnsiTheme="majorHAnsi" w:cstheme="majorHAnsi"/>
          <w:b/>
          <w:sz w:val="20"/>
          <w:szCs w:val="20"/>
          <w:lang w:val="sq-AL"/>
        </w:rPr>
      </w:pPr>
    </w:p>
    <w:p w14:paraId="7A2CD169" w14:textId="77777777" w:rsidR="00C910D6" w:rsidRDefault="00C910D6" w:rsidP="00887DFD">
      <w:pPr>
        <w:spacing w:after="0" w:line="240" w:lineRule="auto"/>
        <w:jc w:val="both"/>
        <w:rPr>
          <w:rFonts w:asciiTheme="majorHAnsi" w:hAnsiTheme="majorHAnsi" w:cstheme="majorHAnsi"/>
          <w:b/>
          <w:sz w:val="20"/>
          <w:szCs w:val="20"/>
          <w:lang w:val="sq-AL"/>
        </w:rPr>
      </w:pPr>
    </w:p>
    <w:p w14:paraId="246A9292" w14:textId="77777777" w:rsidR="00C910D6" w:rsidRDefault="00C910D6" w:rsidP="00887DFD">
      <w:pPr>
        <w:spacing w:after="0" w:line="240" w:lineRule="auto"/>
        <w:jc w:val="both"/>
        <w:rPr>
          <w:rFonts w:asciiTheme="majorHAnsi" w:hAnsiTheme="majorHAnsi" w:cstheme="majorHAnsi"/>
          <w:b/>
          <w:sz w:val="20"/>
          <w:szCs w:val="20"/>
          <w:lang w:val="sq-AL"/>
        </w:rPr>
      </w:pPr>
    </w:p>
    <w:p w14:paraId="093D3819" w14:textId="77777777" w:rsidR="00AC0F1F" w:rsidRDefault="00AC0F1F" w:rsidP="00887DFD">
      <w:pPr>
        <w:spacing w:after="0" w:line="240" w:lineRule="auto"/>
        <w:jc w:val="both"/>
        <w:rPr>
          <w:rFonts w:asciiTheme="majorHAnsi" w:hAnsiTheme="majorHAnsi" w:cstheme="majorHAnsi"/>
          <w:b/>
          <w:sz w:val="20"/>
          <w:szCs w:val="20"/>
          <w:lang w:val="sq-AL"/>
        </w:rPr>
      </w:pPr>
    </w:p>
    <w:p w14:paraId="0C9DDFB1" w14:textId="77777777" w:rsidR="00AC0F1F" w:rsidRDefault="00AC0F1F" w:rsidP="00887DFD">
      <w:pPr>
        <w:spacing w:after="0" w:line="240" w:lineRule="auto"/>
        <w:jc w:val="both"/>
        <w:rPr>
          <w:rFonts w:asciiTheme="majorHAnsi" w:hAnsiTheme="majorHAnsi" w:cstheme="majorHAnsi"/>
          <w:b/>
          <w:sz w:val="20"/>
          <w:szCs w:val="20"/>
          <w:lang w:val="sq-AL"/>
        </w:rPr>
      </w:pPr>
    </w:p>
    <w:p w14:paraId="233D76E3" w14:textId="77777777" w:rsidR="006F35DD" w:rsidRPr="00EB2246" w:rsidRDefault="006F35DD" w:rsidP="00887DFD">
      <w:pPr>
        <w:spacing w:after="0" w:line="240" w:lineRule="auto"/>
        <w:jc w:val="both"/>
        <w:rPr>
          <w:rFonts w:asciiTheme="majorHAnsi" w:hAnsiTheme="majorHAnsi" w:cstheme="majorHAnsi"/>
          <w:sz w:val="20"/>
          <w:szCs w:val="20"/>
          <w:lang w:val="sq-AL"/>
        </w:rPr>
      </w:pPr>
    </w:p>
    <w:p w14:paraId="036398D0" w14:textId="77777777" w:rsidR="00C604D5" w:rsidRPr="00EB2246" w:rsidRDefault="00C604D5" w:rsidP="00887DFD">
      <w:pPr>
        <w:spacing w:after="0" w:line="240" w:lineRule="auto"/>
        <w:jc w:val="both"/>
        <w:rPr>
          <w:rFonts w:asciiTheme="majorHAnsi" w:hAnsiTheme="majorHAnsi" w:cstheme="majorHAnsi"/>
          <w:b/>
          <w:sz w:val="20"/>
          <w:szCs w:val="20"/>
          <w:lang w:val="sq-AL"/>
        </w:rPr>
        <w:sectPr w:rsidR="00C604D5" w:rsidRPr="00EB2246" w:rsidSect="006977AE">
          <w:pgSz w:w="11906" w:h="16838"/>
          <w:pgMar w:top="810" w:right="1440" w:bottom="990" w:left="1440" w:header="708" w:footer="708" w:gutter="0"/>
          <w:cols w:space="708"/>
          <w:docGrid w:linePitch="360"/>
        </w:sectPr>
      </w:pPr>
    </w:p>
    <w:p w14:paraId="668D7D1F" w14:textId="77777777" w:rsidR="006F35DD" w:rsidRPr="00EB2246" w:rsidRDefault="006F35DD" w:rsidP="00DC022F">
      <w:pPr>
        <w:pStyle w:val="Heading1"/>
        <w:rPr>
          <w:rFonts w:asciiTheme="majorHAnsi" w:hAnsiTheme="majorHAnsi" w:cstheme="majorHAnsi"/>
          <w:sz w:val="20"/>
          <w:szCs w:val="20"/>
          <w:lang w:val="sq-AL"/>
        </w:rPr>
      </w:pPr>
    </w:p>
    <w:sectPr w:rsidR="006F35DD" w:rsidRPr="00EB2246" w:rsidSect="006977AE">
      <w:pgSz w:w="11906" w:h="16838"/>
      <w:pgMar w:top="81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ABC95" w14:textId="77777777" w:rsidR="00B23844" w:rsidRDefault="00B23844" w:rsidP="0023748C">
      <w:pPr>
        <w:spacing w:after="0" w:line="240" w:lineRule="auto"/>
      </w:pPr>
      <w:r>
        <w:separator/>
      </w:r>
    </w:p>
  </w:endnote>
  <w:endnote w:type="continuationSeparator" w:id="0">
    <w:p w14:paraId="1D5DA512" w14:textId="77777777" w:rsidR="00B23844" w:rsidRDefault="00B23844" w:rsidP="0023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3B8B2" w14:textId="77777777" w:rsidR="00B23844" w:rsidRDefault="00B23844" w:rsidP="0023748C">
      <w:pPr>
        <w:spacing w:after="0" w:line="240" w:lineRule="auto"/>
      </w:pPr>
      <w:r>
        <w:separator/>
      </w:r>
    </w:p>
  </w:footnote>
  <w:footnote w:type="continuationSeparator" w:id="0">
    <w:p w14:paraId="64724DA0" w14:textId="77777777" w:rsidR="00B23844" w:rsidRDefault="00B23844" w:rsidP="00237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1">
    <w:nsid w:val="07A3347C"/>
    <w:multiLevelType w:val="multilevel"/>
    <w:tmpl w:val="5D66727C"/>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
    <w:nsid w:val="091343E6"/>
    <w:multiLevelType w:val="hybridMultilevel"/>
    <w:tmpl w:val="23EEAF3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nsid w:val="0D8C67CB"/>
    <w:multiLevelType w:val="hybridMultilevel"/>
    <w:tmpl w:val="53F8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B792B"/>
    <w:multiLevelType w:val="hybridMultilevel"/>
    <w:tmpl w:val="5BAE91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1D1237F"/>
    <w:multiLevelType w:val="hybridMultilevel"/>
    <w:tmpl w:val="E49256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161055"/>
    <w:multiLevelType w:val="hybridMultilevel"/>
    <w:tmpl w:val="5CD4B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2707C57"/>
    <w:multiLevelType w:val="hybridMultilevel"/>
    <w:tmpl w:val="CAAA5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3EA3170"/>
    <w:multiLevelType w:val="multilevel"/>
    <w:tmpl w:val="9614126A"/>
    <w:lvl w:ilvl="0">
      <w:start w:val="1980"/>
      <w:numFmt w:val="decimal"/>
      <w:lvlText w:val="%1"/>
      <w:lvlJc w:val="left"/>
      <w:pPr>
        <w:ind w:left="915" w:hanging="915"/>
      </w:pPr>
      <w:rPr>
        <w:rFonts w:hint="default"/>
      </w:rPr>
    </w:lvl>
    <w:lvl w:ilvl="1">
      <w:start w:val="198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F04B3F"/>
    <w:multiLevelType w:val="hybridMultilevel"/>
    <w:tmpl w:val="464E8242"/>
    <w:lvl w:ilvl="0" w:tplc="8C0AD858">
      <w:numFmt w:val="bullet"/>
      <w:lvlText w:val="•"/>
      <w:lvlJc w:val="left"/>
      <w:pPr>
        <w:ind w:left="2160" w:hanging="360"/>
      </w:pPr>
      <w:rPr>
        <w:rFonts w:ascii="Arial Narrow" w:eastAsia="MS Mincho" w:hAnsi="Arial Narro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8022FAB"/>
    <w:multiLevelType w:val="hybridMultilevel"/>
    <w:tmpl w:val="D8F4B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217363"/>
    <w:multiLevelType w:val="hybridMultilevel"/>
    <w:tmpl w:val="CEEA5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3C1F2F"/>
    <w:multiLevelType w:val="hybridMultilevel"/>
    <w:tmpl w:val="9418E5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A24A3"/>
    <w:multiLevelType w:val="hybridMultilevel"/>
    <w:tmpl w:val="7BBE8F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3470177"/>
    <w:multiLevelType w:val="hybridMultilevel"/>
    <w:tmpl w:val="A8E6EB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3D3157C"/>
    <w:multiLevelType w:val="hybridMultilevel"/>
    <w:tmpl w:val="E2FEB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5130E86"/>
    <w:multiLevelType w:val="hybridMultilevel"/>
    <w:tmpl w:val="A302E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54F7D1A"/>
    <w:multiLevelType w:val="hybridMultilevel"/>
    <w:tmpl w:val="35E6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C00070"/>
    <w:multiLevelType w:val="hybridMultilevel"/>
    <w:tmpl w:val="A6164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9653BCB"/>
    <w:multiLevelType w:val="hybridMultilevel"/>
    <w:tmpl w:val="45F65F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A111B34"/>
    <w:multiLevelType w:val="hybridMultilevel"/>
    <w:tmpl w:val="B81C9DC8"/>
    <w:lvl w:ilvl="0" w:tplc="0409000F">
      <w:start w:val="1"/>
      <w:numFmt w:val="decimal"/>
      <w:lvlText w:val="%1."/>
      <w:lvlJc w:val="left"/>
      <w:pPr>
        <w:ind w:left="-475" w:hanging="360"/>
      </w:pPr>
    </w:lvl>
    <w:lvl w:ilvl="1" w:tplc="04090019" w:tentative="1">
      <w:start w:val="1"/>
      <w:numFmt w:val="lowerLetter"/>
      <w:lvlText w:val="%2."/>
      <w:lvlJc w:val="left"/>
      <w:pPr>
        <w:ind w:left="245" w:hanging="360"/>
      </w:pPr>
    </w:lvl>
    <w:lvl w:ilvl="2" w:tplc="0409001B" w:tentative="1">
      <w:start w:val="1"/>
      <w:numFmt w:val="lowerRoman"/>
      <w:lvlText w:val="%3."/>
      <w:lvlJc w:val="right"/>
      <w:pPr>
        <w:ind w:left="965" w:hanging="180"/>
      </w:pPr>
    </w:lvl>
    <w:lvl w:ilvl="3" w:tplc="0409000F" w:tentative="1">
      <w:start w:val="1"/>
      <w:numFmt w:val="decimal"/>
      <w:lvlText w:val="%4."/>
      <w:lvlJc w:val="left"/>
      <w:pPr>
        <w:ind w:left="1685" w:hanging="360"/>
      </w:pPr>
    </w:lvl>
    <w:lvl w:ilvl="4" w:tplc="04090019" w:tentative="1">
      <w:start w:val="1"/>
      <w:numFmt w:val="lowerLetter"/>
      <w:lvlText w:val="%5."/>
      <w:lvlJc w:val="left"/>
      <w:pPr>
        <w:ind w:left="2405" w:hanging="360"/>
      </w:pPr>
    </w:lvl>
    <w:lvl w:ilvl="5" w:tplc="0409001B" w:tentative="1">
      <w:start w:val="1"/>
      <w:numFmt w:val="lowerRoman"/>
      <w:lvlText w:val="%6."/>
      <w:lvlJc w:val="right"/>
      <w:pPr>
        <w:ind w:left="3125" w:hanging="180"/>
      </w:pPr>
    </w:lvl>
    <w:lvl w:ilvl="6" w:tplc="0409000F" w:tentative="1">
      <w:start w:val="1"/>
      <w:numFmt w:val="decimal"/>
      <w:lvlText w:val="%7."/>
      <w:lvlJc w:val="left"/>
      <w:pPr>
        <w:ind w:left="3845" w:hanging="360"/>
      </w:pPr>
    </w:lvl>
    <w:lvl w:ilvl="7" w:tplc="04090019" w:tentative="1">
      <w:start w:val="1"/>
      <w:numFmt w:val="lowerLetter"/>
      <w:lvlText w:val="%8."/>
      <w:lvlJc w:val="left"/>
      <w:pPr>
        <w:ind w:left="4565" w:hanging="360"/>
      </w:pPr>
    </w:lvl>
    <w:lvl w:ilvl="8" w:tplc="0409001B" w:tentative="1">
      <w:start w:val="1"/>
      <w:numFmt w:val="lowerRoman"/>
      <w:lvlText w:val="%9."/>
      <w:lvlJc w:val="right"/>
      <w:pPr>
        <w:ind w:left="5285" w:hanging="180"/>
      </w:pPr>
    </w:lvl>
  </w:abstractNum>
  <w:abstractNum w:abstractNumId="21">
    <w:nsid w:val="2C6843A7"/>
    <w:multiLevelType w:val="hybridMultilevel"/>
    <w:tmpl w:val="44F6EB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31FF4717"/>
    <w:multiLevelType w:val="hybridMultilevel"/>
    <w:tmpl w:val="DC727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30F72A1"/>
    <w:multiLevelType w:val="hybridMultilevel"/>
    <w:tmpl w:val="D5D6EC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38984C87"/>
    <w:multiLevelType w:val="hybridMultilevel"/>
    <w:tmpl w:val="A6BC1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90A77"/>
    <w:multiLevelType w:val="hybridMultilevel"/>
    <w:tmpl w:val="774AB8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3DE65F6B"/>
    <w:multiLevelType w:val="hybridMultilevel"/>
    <w:tmpl w:val="9E84BA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1034418"/>
    <w:multiLevelType w:val="hybridMultilevel"/>
    <w:tmpl w:val="192AB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27C4A83"/>
    <w:multiLevelType w:val="hybridMultilevel"/>
    <w:tmpl w:val="7262A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4386040"/>
    <w:multiLevelType w:val="hybridMultilevel"/>
    <w:tmpl w:val="AFA0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44063"/>
    <w:multiLevelType w:val="multilevel"/>
    <w:tmpl w:val="A0E62700"/>
    <w:lvl w:ilvl="0">
      <w:start w:val="1996"/>
      <w:numFmt w:val="decimal"/>
      <w:lvlText w:val="%1"/>
      <w:lvlJc w:val="left"/>
      <w:pPr>
        <w:ind w:left="780" w:hanging="780"/>
      </w:pPr>
      <w:rPr>
        <w:rFonts w:cs="Times New Roman" w:hint="default"/>
        <w:b w:val="0"/>
      </w:rPr>
    </w:lvl>
    <w:lvl w:ilvl="1">
      <w:start w:val="1999"/>
      <w:numFmt w:val="decimal"/>
      <w:lvlText w:val="%1-%2"/>
      <w:lvlJc w:val="left"/>
      <w:pPr>
        <w:ind w:left="780" w:hanging="780"/>
      </w:pPr>
      <w:rPr>
        <w:rFonts w:cs="Times New Roman" w:hint="default"/>
        <w:b w:val="0"/>
      </w:rPr>
    </w:lvl>
    <w:lvl w:ilvl="2">
      <w:start w:val="1"/>
      <w:numFmt w:val="decimal"/>
      <w:lvlText w:val="%1-%2.%3"/>
      <w:lvlJc w:val="left"/>
      <w:pPr>
        <w:ind w:left="780" w:hanging="780"/>
      </w:pPr>
      <w:rPr>
        <w:rFonts w:cs="Times New Roman" w:hint="default"/>
        <w:b w:val="0"/>
      </w:rPr>
    </w:lvl>
    <w:lvl w:ilvl="3">
      <w:start w:val="1"/>
      <w:numFmt w:val="decimal"/>
      <w:lvlText w:val="%1-%2.%3.%4"/>
      <w:lvlJc w:val="left"/>
      <w:pPr>
        <w:ind w:left="780" w:hanging="7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nsid w:val="4DEE6653"/>
    <w:multiLevelType w:val="hybridMultilevel"/>
    <w:tmpl w:val="71925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0771CD6"/>
    <w:multiLevelType w:val="hybridMultilevel"/>
    <w:tmpl w:val="FE3878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0BD312E"/>
    <w:multiLevelType w:val="hybridMultilevel"/>
    <w:tmpl w:val="E7008C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19464CA"/>
    <w:multiLevelType w:val="multilevel"/>
    <w:tmpl w:val="A718F60A"/>
    <w:lvl w:ilvl="0">
      <w:start w:val="2003"/>
      <w:numFmt w:val="decimal"/>
      <w:lvlText w:val="%1"/>
      <w:lvlJc w:val="left"/>
      <w:pPr>
        <w:ind w:left="780" w:hanging="780"/>
      </w:pPr>
      <w:rPr>
        <w:rFonts w:ascii="Arial Narrow" w:hAnsi="Arial Narrow" w:hint="default"/>
        <w:sz w:val="20"/>
      </w:rPr>
    </w:lvl>
    <w:lvl w:ilvl="1">
      <w:start w:val="2004"/>
      <w:numFmt w:val="decimal"/>
      <w:lvlText w:val="%1-%2"/>
      <w:lvlJc w:val="left"/>
      <w:pPr>
        <w:ind w:left="780" w:hanging="780"/>
      </w:pPr>
      <w:rPr>
        <w:rFonts w:ascii="Arial Narrow" w:hAnsi="Arial Narrow" w:hint="default"/>
        <w:sz w:val="20"/>
      </w:rPr>
    </w:lvl>
    <w:lvl w:ilvl="2">
      <w:start w:val="1"/>
      <w:numFmt w:val="decimal"/>
      <w:lvlText w:val="%1-%2.%3"/>
      <w:lvlJc w:val="left"/>
      <w:pPr>
        <w:ind w:left="780" w:hanging="780"/>
      </w:pPr>
      <w:rPr>
        <w:rFonts w:ascii="Arial Narrow" w:hAnsi="Arial Narrow" w:hint="default"/>
        <w:sz w:val="20"/>
      </w:rPr>
    </w:lvl>
    <w:lvl w:ilvl="3">
      <w:start w:val="1"/>
      <w:numFmt w:val="decimal"/>
      <w:lvlText w:val="%1-%2.%3.%4"/>
      <w:lvlJc w:val="left"/>
      <w:pPr>
        <w:ind w:left="780" w:hanging="78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440" w:hanging="144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800" w:hanging="1800"/>
      </w:pPr>
      <w:rPr>
        <w:rFonts w:ascii="Arial Narrow" w:hAnsi="Arial Narrow" w:hint="default"/>
        <w:sz w:val="20"/>
      </w:rPr>
    </w:lvl>
  </w:abstractNum>
  <w:abstractNum w:abstractNumId="35">
    <w:nsid w:val="51D80109"/>
    <w:multiLevelType w:val="hybridMultilevel"/>
    <w:tmpl w:val="EAD2018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4D064C4"/>
    <w:multiLevelType w:val="hybridMultilevel"/>
    <w:tmpl w:val="F022F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77E4DDF"/>
    <w:multiLevelType w:val="hybridMultilevel"/>
    <w:tmpl w:val="722EDB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5C1436E1"/>
    <w:multiLevelType w:val="hybridMultilevel"/>
    <w:tmpl w:val="3BC42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2B62567"/>
    <w:multiLevelType w:val="hybridMultilevel"/>
    <w:tmpl w:val="34308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42412E5"/>
    <w:multiLevelType w:val="hybridMultilevel"/>
    <w:tmpl w:val="394A2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9AD6B20"/>
    <w:multiLevelType w:val="hybridMultilevel"/>
    <w:tmpl w:val="E31648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AF34514"/>
    <w:multiLevelType w:val="hybridMultilevel"/>
    <w:tmpl w:val="AED81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B2F3E54"/>
    <w:multiLevelType w:val="hybridMultilevel"/>
    <w:tmpl w:val="AB50A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6BFF6415"/>
    <w:multiLevelType w:val="hybridMultilevel"/>
    <w:tmpl w:val="89F03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C204455"/>
    <w:multiLevelType w:val="hybridMultilevel"/>
    <w:tmpl w:val="7D68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C5175C"/>
    <w:multiLevelType w:val="hybridMultilevel"/>
    <w:tmpl w:val="A378A4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E546591"/>
    <w:multiLevelType w:val="hybridMultilevel"/>
    <w:tmpl w:val="533EE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51624BD"/>
    <w:multiLevelType w:val="multilevel"/>
    <w:tmpl w:val="2B944B54"/>
    <w:styleLink w:val="WWNum1"/>
    <w:lvl w:ilvl="0">
      <w:start w:val="1"/>
      <w:numFmt w:val="decimal"/>
      <w:lvlText w:val="%1."/>
      <w:lvlJc w:val="left"/>
      <w:rPr>
        <w:rFonts w:ascii="Arial" w:hAnsi="Arial" w:cs="Arial"/>
        <w:color w:val="111111"/>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75A04D2E"/>
    <w:multiLevelType w:val="hybridMultilevel"/>
    <w:tmpl w:val="60589C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78855F4E"/>
    <w:multiLevelType w:val="hybridMultilevel"/>
    <w:tmpl w:val="E7A2C592"/>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1">
    <w:nsid w:val="7A1D7847"/>
    <w:multiLevelType w:val="hybridMultilevel"/>
    <w:tmpl w:val="BC6877B4"/>
    <w:lvl w:ilvl="0" w:tplc="A62A2C74">
      <w:start w:val="1998"/>
      <w:numFmt w:val="bullet"/>
      <w:lvlText w:val="-"/>
      <w:lvlJc w:val="left"/>
      <w:pPr>
        <w:ind w:left="1800" w:hanging="36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7DDF16CB"/>
    <w:multiLevelType w:val="hybridMultilevel"/>
    <w:tmpl w:val="4ABA2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19"/>
  </w:num>
  <w:num w:numId="3">
    <w:abstractNumId w:val="20"/>
  </w:num>
  <w:num w:numId="4">
    <w:abstractNumId w:val="44"/>
  </w:num>
  <w:num w:numId="5">
    <w:abstractNumId w:val="47"/>
  </w:num>
  <w:num w:numId="6">
    <w:abstractNumId w:val="11"/>
  </w:num>
  <w:num w:numId="7">
    <w:abstractNumId w:val="5"/>
  </w:num>
  <w:num w:numId="8">
    <w:abstractNumId w:val="41"/>
  </w:num>
  <w:num w:numId="9">
    <w:abstractNumId w:val="8"/>
  </w:num>
  <w:num w:numId="10">
    <w:abstractNumId w:val="30"/>
  </w:num>
  <w:num w:numId="11">
    <w:abstractNumId w:val="34"/>
  </w:num>
  <w:num w:numId="12">
    <w:abstractNumId w:val="3"/>
  </w:num>
  <w:num w:numId="13">
    <w:abstractNumId w:val="1"/>
  </w:num>
  <w:num w:numId="14">
    <w:abstractNumId w:val="46"/>
  </w:num>
  <w:num w:numId="15">
    <w:abstractNumId w:val="52"/>
  </w:num>
  <w:num w:numId="16">
    <w:abstractNumId w:val="35"/>
  </w:num>
  <w:num w:numId="17">
    <w:abstractNumId w:val="4"/>
  </w:num>
  <w:num w:numId="18">
    <w:abstractNumId w:val="7"/>
  </w:num>
  <w:num w:numId="19">
    <w:abstractNumId w:val="23"/>
  </w:num>
  <w:num w:numId="20">
    <w:abstractNumId w:val="39"/>
  </w:num>
  <w:num w:numId="21">
    <w:abstractNumId w:val="15"/>
  </w:num>
  <w:num w:numId="22">
    <w:abstractNumId w:val="31"/>
  </w:num>
  <w:num w:numId="23">
    <w:abstractNumId w:val="10"/>
  </w:num>
  <w:num w:numId="24">
    <w:abstractNumId w:val="6"/>
  </w:num>
  <w:num w:numId="25">
    <w:abstractNumId w:val="18"/>
  </w:num>
  <w:num w:numId="26">
    <w:abstractNumId w:val="26"/>
  </w:num>
  <w:num w:numId="27">
    <w:abstractNumId w:val="21"/>
  </w:num>
  <w:num w:numId="28">
    <w:abstractNumId w:val="25"/>
  </w:num>
  <w:num w:numId="29">
    <w:abstractNumId w:val="14"/>
  </w:num>
  <w:num w:numId="30">
    <w:abstractNumId w:val="13"/>
  </w:num>
  <w:num w:numId="31">
    <w:abstractNumId w:val="27"/>
  </w:num>
  <w:num w:numId="32">
    <w:abstractNumId w:val="40"/>
  </w:num>
  <w:num w:numId="33">
    <w:abstractNumId w:val="28"/>
  </w:num>
  <w:num w:numId="34">
    <w:abstractNumId w:val="36"/>
  </w:num>
  <w:num w:numId="35">
    <w:abstractNumId w:val="42"/>
  </w:num>
  <w:num w:numId="36">
    <w:abstractNumId w:val="45"/>
  </w:num>
  <w:num w:numId="37">
    <w:abstractNumId w:val="37"/>
  </w:num>
  <w:num w:numId="38">
    <w:abstractNumId w:val="32"/>
  </w:num>
  <w:num w:numId="39">
    <w:abstractNumId w:val="49"/>
  </w:num>
  <w:num w:numId="40">
    <w:abstractNumId w:val="38"/>
  </w:num>
  <w:num w:numId="41">
    <w:abstractNumId w:val="16"/>
  </w:num>
  <w:num w:numId="42">
    <w:abstractNumId w:val="22"/>
  </w:num>
  <w:num w:numId="43">
    <w:abstractNumId w:val="48"/>
  </w:num>
  <w:num w:numId="44">
    <w:abstractNumId w:val="9"/>
  </w:num>
  <w:num w:numId="45">
    <w:abstractNumId w:val="43"/>
  </w:num>
  <w:num w:numId="46">
    <w:abstractNumId w:val="50"/>
  </w:num>
  <w:num w:numId="47">
    <w:abstractNumId w:val="24"/>
  </w:num>
  <w:num w:numId="48">
    <w:abstractNumId w:val="12"/>
  </w:num>
  <w:num w:numId="49">
    <w:abstractNumId w:val="51"/>
  </w:num>
  <w:num w:numId="50">
    <w:abstractNumId w:val="29"/>
  </w:num>
  <w:num w:numId="51">
    <w:abstractNumId w:val="17"/>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E0"/>
    <w:rsid w:val="0000132B"/>
    <w:rsid w:val="000015E8"/>
    <w:rsid w:val="0000538F"/>
    <w:rsid w:val="000056E5"/>
    <w:rsid w:val="00006DAC"/>
    <w:rsid w:val="00012BD6"/>
    <w:rsid w:val="000132BB"/>
    <w:rsid w:val="00013FBB"/>
    <w:rsid w:val="00022E2B"/>
    <w:rsid w:val="00031266"/>
    <w:rsid w:val="000327A6"/>
    <w:rsid w:val="00034F23"/>
    <w:rsid w:val="00037A15"/>
    <w:rsid w:val="00042268"/>
    <w:rsid w:val="000439FD"/>
    <w:rsid w:val="00046182"/>
    <w:rsid w:val="000463F8"/>
    <w:rsid w:val="000479EB"/>
    <w:rsid w:val="00051C5A"/>
    <w:rsid w:val="00051DB9"/>
    <w:rsid w:val="00061167"/>
    <w:rsid w:val="00064B96"/>
    <w:rsid w:val="00075C76"/>
    <w:rsid w:val="00077A19"/>
    <w:rsid w:val="00084F0E"/>
    <w:rsid w:val="000861F5"/>
    <w:rsid w:val="000878AB"/>
    <w:rsid w:val="00091298"/>
    <w:rsid w:val="000A047B"/>
    <w:rsid w:val="000A11BF"/>
    <w:rsid w:val="000B7547"/>
    <w:rsid w:val="000B77EA"/>
    <w:rsid w:val="000C02E0"/>
    <w:rsid w:val="000C1E45"/>
    <w:rsid w:val="000C1FCE"/>
    <w:rsid w:val="000D005D"/>
    <w:rsid w:val="000D2055"/>
    <w:rsid w:val="000D40B5"/>
    <w:rsid w:val="000D696C"/>
    <w:rsid w:val="000D6FB2"/>
    <w:rsid w:val="000D7020"/>
    <w:rsid w:val="000E0483"/>
    <w:rsid w:val="000E07EA"/>
    <w:rsid w:val="000E7A89"/>
    <w:rsid w:val="000F05D2"/>
    <w:rsid w:val="000F06D7"/>
    <w:rsid w:val="000F2E9C"/>
    <w:rsid w:val="000F7E67"/>
    <w:rsid w:val="00102DBE"/>
    <w:rsid w:val="001132D1"/>
    <w:rsid w:val="00115369"/>
    <w:rsid w:val="00123B07"/>
    <w:rsid w:val="001242DE"/>
    <w:rsid w:val="0013214D"/>
    <w:rsid w:val="00132486"/>
    <w:rsid w:val="00134B90"/>
    <w:rsid w:val="001423C0"/>
    <w:rsid w:val="00142AAD"/>
    <w:rsid w:val="00142CA2"/>
    <w:rsid w:val="001462D0"/>
    <w:rsid w:val="00147438"/>
    <w:rsid w:val="00147886"/>
    <w:rsid w:val="00157785"/>
    <w:rsid w:val="00160E19"/>
    <w:rsid w:val="00163447"/>
    <w:rsid w:val="0016669C"/>
    <w:rsid w:val="00181235"/>
    <w:rsid w:val="00181702"/>
    <w:rsid w:val="001923D0"/>
    <w:rsid w:val="00193EAA"/>
    <w:rsid w:val="001946B4"/>
    <w:rsid w:val="001A0A1F"/>
    <w:rsid w:val="001B4AF4"/>
    <w:rsid w:val="001B6CAA"/>
    <w:rsid w:val="001C3056"/>
    <w:rsid w:val="001D3D4B"/>
    <w:rsid w:val="001D5155"/>
    <w:rsid w:val="001E26F4"/>
    <w:rsid w:val="001E54B5"/>
    <w:rsid w:val="001F15E9"/>
    <w:rsid w:val="001F3871"/>
    <w:rsid w:val="001F70A4"/>
    <w:rsid w:val="001F7891"/>
    <w:rsid w:val="00200024"/>
    <w:rsid w:val="00200C87"/>
    <w:rsid w:val="002058B0"/>
    <w:rsid w:val="00205EDA"/>
    <w:rsid w:val="00224EB7"/>
    <w:rsid w:val="00225275"/>
    <w:rsid w:val="00225D77"/>
    <w:rsid w:val="00231CD9"/>
    <w:rsid w:val="002332FC"/>
    <w:rsid w:val="0023748C"/>
    <w:rsid w:val="002441FC"/>
    <w:rsid w:val="00247256"/>
    <w:rsid w:val="00253545"/>
    <w:rsid w:val="002548AB"/>
    <w:rsid w:val="00256C2F"/>
    <w:rsid w:val="00262196"/>
    <w:rsid w:val="002662E5"/>
    <w:rsid w:val="002710E4"/>
    <w:rsid w:val="00271100"/>
    <w:rsid w:val="002713DF"/>
    <w:rsid w:val="002811E0"/>
    <w:rsid w:val="0028513F"/>
    <w:rsid w:val="00293AE7"/>
    <w:rsid w:val="00296624"/>
    <w:rsid w:val="002A41C6"/>
    <w:rsid w:val="002A6F4D"/>
    <w:rsid w:val="002A7579"/>
    <w:rsid w:val="002B29AA"/>
    <w:rsid w:val="002B4FB8"/>
    <w:rsid w:val="002B6C3C"/>
    <w:rsid w:val="002C2A43"/>
    <w:rsid w:val="002C471B"/>
    <w:rsid w:val="002D07FC"/>
    <w:rsid w:val="002D6CBC"/>
    <w:rsid w:val="002E21C9"/>
    <w:rsid w:val="002E42C6"/>
    <w:rsid w:val="002F465C"/>
    <w:rsid w:val="002F4B45"/>
    <w:rsid w:val="0030197B"/>
    <w:rsid w:val="00301C3B"/>
    <w:rsid w:val="003033F0"/>
    <w:rsid w:val="00304E78"/>
    <w:rsid w:val="00305D89"/>
    <w:rsid w:val="00314742"/>
    <w:rsid w:val="00321A52"/>
    <w:rsid w:val="00340FBA"/>
    <w:rsid w:val="003415EE"/>
    <w:rsid w:val="00341A24"/>
    <w:rsid w:val="00342AD0"/>
    <w:rsid w:val="0035028E"/>
    <w:rsid w:val="003523EC"/>
    <w:rsid w:val="0035706A"/>
    <w:rsid w:val="003654FA"/>
    <w:rsid w:val="0037138A"/>
    <w:rsid w:val="0037503D"/>
    <w:rsid w:val="003807B0"/>
    <w:rsid w:val="003855EB"/>
    <w:rsid w:val="003926B0"/>
    <w:rsid w:val="00396141"/>
    <w:rsid w:val="003A062C"/>
    <w:rsid w:val="003A1EE4"/>
    <w:rsid w:val="003B02D9"/>
    <w:rsid w:val="003B2931"/>
    <w:rsid w:val="003B34C8"/>
    <w:rsid w:val="003C3C72"/>
    <w:rsid w:val="003D0A60"/>
    <w:rsid w:val="003D27DB"/>
    <w:rsid w:val="003E03DA"/>
    <w:rsid w:val="003F687A"/>
    <w:rsid w:val="00400B39"/>
    <w:rsid w:val="0040273A"/>
    <w:rsid w:val="00404778"/>
    <w:rsid w:val="004064A5"/>
    <w:rsid w:val="0041197E"/>
    <w:rsid w:val="0042035E"/>
    <w:rsid w:val="004222A7"/>
    <w:rsid w:val="00422A21"/>
    <w:rsid w:val="0043320B"/>
    <w:rsid w:val="0043549D"/>
    <w:rsid w:val="004357AA"/>
    <w:rsid w:val="00441030"/>
    <w:rsid w:val="00442674"/>
    <w:rsid w:val="00447E18"/>
    <w:rsid w:val="00464B1A"/>
    <w:rsid w:val="00466940"/>
    <w:rsid w:val="00466A6B"/>
    <w:rsid w:val="0047017F"/>
    <w:rsid w:val="00472578"/>
    <w:rsid w:val="00473286"/>
    <w:rsid w:val="00474BE4"/>
    <w:rsid w:val="00475693"/>
    <w:rsid w:val="004763B4"/>
    <w:rsid w:val="00480264"/>
    <w:rsid w:val="004820C6"/>
    <w:rsid w:val="0048440C"/>
    <w:rsid w:val="00493412"/>
    <w:rsid w:val="00496904"/>
    <w:rsid w:val="004B3627"/>
    <w:rsid w:val="004B5897"/>
    <w:rsid w:val="004B7EB0"/>
    <w:rsid w:val="004C10DE"/>
    <w:rsid w:val="004C3304"/>
    <w:rsid w:val="004D2B09"/>
    <w:rsid w:val="004D3A7D"/>
    <w:rsid w:val="004D7572"/>
    <w:rsid w:val="004E0B93"/>
    <w:rsid w:val="004E5E09"/>
    <w:rsid w:val="004E7FEE"/>
    <w:rsid w:val="004F09B3"/>
    <w:rsid w:val="004F1A81"/>
    <w:rsid w:val="004F304C"/>
    <w:rsid w:val="00500884"/>
    <w:rsid w:val="00512882"/>
    <w:rsid w:val="00515577"/>
    <w:rsid w:val="005216E6"/>
    <w:rsid w:val="00530BBC"/>
    <w:rsid w:val="0054627B"/>
    <w:rsid w:val="005506C3"/>
    <w:rsid w:val="00552FBB"/>
    <w:rsid w:val="00553FE2"/>
    <w:rsid w:val="00554527"/>
    <w:rsid w:val="005551A5"/>
    <w:rsid w:val="00556790"/>
    <w:rsid w:val="00566437"/>
    <w:rsid w:val="0057794E"/>
    <w:rsid w:val="00590399"/>
    <w:rsid w:val="005912FE"/>
    <w:rsid w:val="005916FD"/>
    <w:rsid w:val="00593609"/>
    <w:rsid w:val="00596FE4"/>
    <w:rsid w:val="005A597E"/>
    <w:rsid w:val="005A77EF"/>
    <w:rsid w:val="005C14DE"/>
    <w:rsid w:val="005C20FA"/>
    <w:rsid w:val="005C47C3"/>
    <w:rsid w:val="005D14E8"/>
    <w:rsid w:val="005D18AC"/>
    <w:rsid w:val="005D3688"/>
    <w:rsid w:val="005E264E"/>
    <w:rsid w:val="005E3F58"/>
    <w:rsid w:val="005E6B20"/>
    <w:rsid w:val="005F08FF"/>
    <w:rsid w:val="005F1259"/>
    <w:rsid w:val="005F2DE0"/>
    <w:rsid w:val="005F40FE"/>
    <w:rsid w:val="005F66FD"/>
    <w:rsid w:val="00602087"/>
    <w:rsid w:val="00602ECB"/>
    <w:rsid w:val="0060601A"/>
    <w:rsid w:val="00606A03"/>
    <w:rsid w:val="00606E30"/>
    <w:rsid w:val="0061735F"/>
    <w:rsid w:val="006302B1"/>
    <w:rsid w:val="006302B7"/>
    <w:rsid w:val="00631BF8"/>
    <w:rsid w:val="006344E1"/>
    <w:rsid w:val="006371F7"/>
    <w:rsid w:val="006378B5"/>
    <w:rsid w:val="00640C23"/>
    <w:rsid w:val="00641CD4"/>
    <w:rsid w:val="00643848"/>
    <w:rsid w:val="00650209"/>
    <w:rsid w:val="00653AAA"/>
    <w:rsid w:val="00653E5B"/>
    <w:rsid w:val="00661595"/>
    <w:rsid w:val="00661E9E"/>
    <w:rsid w:val="00662C41"/>
    <w:rsid w:val="00671362"/>
    <w:rsid w:val="0067279B"/>
    <w:rsid w:val="00672EBB"/>
    <w:rsid w:val="00684D5E"/>
    <w:rsid w:val="00692F01"/>
    <w:rsid w:val="006977AE"/>
    <w:rsid w:val="006A3130"/>
    <w:rsid w:val="006A713A"/>
    <w:rsid w:val="006B1B99"/>
    <w:rsid w:val="006C3551"/>
    <w:rsid w:val="006C35F7"/>
    <w:rsid w:val="006C3F04"/>
    <w:rsid w:val="006C7B49"/>
    <w:rsid w:val="006C7E2C"/>
    <w:rsid w:val="006D4087"/>
    <w:rsid w:val="006D79DE"/>
    <w:rsid w:val="006E20C5"/>
    <w:rsid w:val="006E22D2"/>
    <w:rsid w:val="006E67F9"/>
    <w:rsid w:val="006F0532"/>
    <w:rsid w:val="006F239A"/>
    <w:rsid w:val="006F35DD"/>
    <w:rsid w:val="006F63B5"/>
    <w:rsid w:val="006F6BCA"/>
    <w:rsid w:val="006F6CC5"/>
    <w:rsid w:val="0070082E"/>
    <w:rsid w:val="007020D4"/>
    <w:rsid w:val="00711C28"/>
    <w:rsid w:val="00712F38"/>
    <w:rsid w:val="00720A01"/>
    <w:rsid w:val="00726A23"/>
    <w:rsid w:val="00730655"/>
    <w:rsid w:val="007374EB"/>
    <w:rsid w:val="00744A5D"/>
    <w:rsid w:val="00755D26"/>
    <w:rsid w:val="007711A5"/>
    <w:rsid w:val="0077263F"/>
    <w:rsid w:val="0077276D"/>
    <w:rsid w:val="0077510E"/>
    <w:rsid w:val="00777A30"/>
    <w:rsid w:val="007849E5"/>
    <w:rsid w:val="00786771"/>
    <w:rsid w:val="00793998"/>
    <w:rsid w:val="007A1304"/>
    <w:rsid w:val="007A1B1D"/>
    <w:rsid w:val="007A58AC"/>
    <w:rsid w:val="007B7DE1"/>
    <w:rsid w:val="007C05AB"/>
    <w:rsid w:val="007D6CE9"/>
    <w:rsid w:val="007E5EF1"/>
    <w:rsid w:val="007F0A00"/>
    <w:rsid w:val="007F1179"/>
    <w:rsid w:val="007F344D"/>
    <w:rsid w:val="007F797E"/>
    <w:rsid w:val="00803496"/>
    <w:rsid w:val="0081188E"/>
    <w:rsid w:val="0081369F"/>
    <w:rsid w:val="00814480"/>
    <w:rsid w:val="0081718F"/>
    <w:rsid w:val="0082088C"/>
    <w:rsid w:val="00837FE9"/>
    <w:rsid w:val="0084287B"/>
    <w:rsid w:val="00842907"/>
    <w:rsid w:val="00843C2F"/>
    <w:rsid w:val="0084678B"/>
    <w:rsid w:val="00855D52"/>
    <w:rsid w:val="0085627E"/>
    <w:rsid w:val="0086136A"/>
    <w:rsid w:val="008635D9"/>
    <w:rsid w:val="00863C67"/>
    <w:rsid w:val="00877B80"/>
    <w:rsid w:val="00881026"/>
    <w:rsid w:val="00881CB5"/>
    <w:rsid w:val="00887C05"/>
    <w:rsid w:val="00887DFD"/>
    <w:rsid w:val="00892448"/>
    <w:rsid w:val="008A44B2"/>
    <w:rsid w:val="008A6DF4"/>
    <w:rsid w:val="008B5303"/>
    <w:rsid w:val="008B7EC4"/>
    <w:rsid w:val="008C1DDA"/>
    <w:rsid w:val="008D2315"/>
    <w:rsid w:val="008D7290"/>
    <w:rsid w:val="008E1AE0"/>
    <w:rsid w:val="008E53BD"/>
    <w:rsid w:val="008E5505"/>
    <w:rsid w:val="008F0D3F"/>
    <w:rsid w:val="008F2008"/>
    <w:rsid w:val="008F2DFA"/>
    <w:rsid w:val="00900298"/>
    <w:rsid w:val="00902C27"/>
    <w:rsid w:val="00904EED"/>
    <w:rsid w:val="00907352"/>
    <w:rsid w:val="00914365"/>
    <w:rsid w:val="0091476C"/>
    <w:rsid w:val="00915977"/>
    <w:rsid w:val="00915A5A"/>
    <w:rsid w:val="00916889"/>
    <w:rsid w:val="009177A5"/>
    <w:rsid w:val="0092490C"/>
    <w:rsid w:val="009325B9"/>
    <w:rsid w:val="00940E97"/>
    <w:rsid w:val="0095032F"/>
    <w:rsid w:val="00956BE2"/>
    <w:rsid w:val="00977A5F"/>
    <w:rsid w:val="009810AD"/>
    <w:rsid w:val="00981FD3"/>
    <w:rsid w:val="00983F55"/>
    <w:rsid w:val="00984D81"/>
    <w:rsid w:val="00991259"/>
    <w:rsid w:val="009A22BE"/>
    <w:rsid w:val="009A245F"/>
    <w:rsid w:val="009C0C50"/>
    <w:rsid w:val="009C14BC"/>
    <w:rsid w:val="009C6551"/>
    <w:rsid w:val="009C6FE1"/>
    <w:rsid w:val="009D2072"/>
    <w:rsid w:val="009D3A91"/>
    <w:rsid w:val="009E2362"/>
    <w:rsid w:val="009E40FF"/>
    <w:rsid w:val="009F0B42"/>
    <w:rsid w:val="009F0DAA"/>
    <w:rsid w:val="009F28CF"/>
    <w:rsid w:val="00A006CA"/>
    <w:rsid w:val="00A02AC6"/>
    <w:rsid w:val="00A02E1B"/>
    <w:rsid w:val="00A07301"/>
    <w:rsid w:val="00A12E2B"/>
    <w:rsid w:val="00A207C1"/>
    <w:rsid w:val="00A20C5C"/>
    <w:rsid w:val="00A22EB5"/>
    <w:rsid w:val="00A234CC"/>
    <w:rsid w:val="00A3009A"/>
    <w:rsid w:val="00A31BD9"/>
    <w:rsid w:val="00A32F8C"/>
    <w:rsid w:val="00A360C0"/>
    <w:rsid w:val="00A36F1E"/>
    <w:rsid w:val="00A42757"/>
    <w:rsid w:val="00A47F20"/>
    <w:rsid w:val="00A50004"/>
    <w:rsid w:val="00A57E4A"/>
    <w:rsid w:val="00A61BEE"/>
    <w:rsid w:val="00A7736F"/>
    <w:rsid w:val="00A77D8E"/>
    <w:rsid w:val="00A80110"/>
    <w:rsid w:val="00A80180"/>
    <w:rsid w:val="00A8347D"/>
    <w:rsid w:val="00AA2B93"/>
    <w:rsid w:val="00AA4CF5"/>
    <w:rsid w:val="00AA5485"/>
    <w:rsid w:val="00AB13A2"/>
    <w:rsid w:val="00AB3BD7"/>
    <w:rsid w:val="00AB4D10"/>
    <w:rsid w:val="00AB4F93"/>
    <w:rsid w:val="00AC0F1F"/>
    <w:rsid w:val="00AC1060"/>
    <w:rsid w:val="00AC526D"/>
    <w:rsid w:val="00AC641C"/>
    <w:rsid w:val="00AD6871"/>
    <w:rsid w:val="00AF2F93"/>
    <w:rsid w:val="00AF79A4"/>
    <w:rsid w:val="00B0163E"/>
    <w:rsid w:val="00B03553"/>
    <w:rsid w:val="00B072F3"/>
    <w:rsid w:val="00B10665"/>
    <w:rsid w:val="00B13E37"/>
    <w:rsid w:val="00B1624B"/>
    <w:rsid w:val="00B207FE"/>
    <w:rsid w:val="00B21628"/>
    <w:rsid w:val="00B23844"/>
    <w:rsid w:val="00B26F8C"/>
    <w:rsid w:val="00B32786"/>
    <w:rsid w:val="00B32D07"/>
    <w:rsid w:val="00B36402"/>
    <w:rsid w:val="00B40F61"/>
    <w:rsid w:val="00B5404B"/>
    <w:rsid w:val="00B60B3B"/>
    <w:rsid w:val="00B61375"/>
    <w:rsid w:val="00B65A0F"/>
    <w:rsid w:val="00B65ED4"/>
    <w:rsid w:val="00B667DC"/>
    <w:rsid w:val="00B709F9"/>
    <w:rsid w:val="00B73975"/>
    <w:rsid w:val="00B74CDA"/>
    <w:rsid w:val="00B76C1E"/>
    <w:rsid w:val="00B7788F"/>
    <w:rsid w:val="00B8043C"/>
    <w:rsid w:val="00B84B47"/>
    <w:rsid w:val="00B85AB4"/>
    <w:rsid w:val="00B86237"/>
    <w:rsid w:val="00B90826"/>
    <w:rsid w:val="00B9261D"/>
    <w:rsid w:val="00B93CF5"/>
    <w:rsid w:val="00B946FB"/>
    <w:rsid w:val="00B97E02"/>
    <w:rsid w:val="00BA17B2"/>
    <w:rsid w:val="00BA28FF"/>
    <w:rsid w:val="00BA3184"/>
    <w:rsid w:val="00BA443F"/>
    <w:rsid w:val="00BB223E"/>
    <w:rsid w:val="00BB561D"/>
    <w:rsid w:val="00BC17B8"/>
    <w:rsid w:val="00BC2B54"/>
    <w:rsid w:val="00BD107E"/>
    <w:rsid w:val="00BD18D8"/>
    <w:rsid w:val="00BD1E9E"/>
    <w:rsid w:val="00BD4142"/>
    <w:rsid w:val="00BD5025"/>
    <w:rsid w:val="00BD70C3"/>
    <w:rsid w:val="00BE1055"/>
    <w:rsid w:val="00BE126F"/>
    <w:rsid w:val="00BE6192"/>
    <w:rsid w:val="00BF2AED"/>
    <w:rsid w:val="00BF470A"/>
    <w:rsid w:val="00BF4C66"/>
    <w:rsid w:val="00BF6652"/>
    <w:rsid w:val="00C0767F"/>
    <w:rsid w:val="00C1005A"/>
    <w:rsid w:val="00C12795"/>
    <w:rsid w:val="00C145DF"/>
    <w:rsid w:val="00C154B6"/>
    <w:rsid w:val="00C205DD"/>
    <w:rsid w:val="00C23B56"/>
    <w:rsid w:val="00C23EBA"/>
    <w:rsid w:val="00C2508B"/>
    <w:rsid w:val="00C32E83"/>
    <w:rsid w:val="00C331D7"/>
    <w:rsid w:val="00C43BEB"/>
    <w:rsid w:val="00C51A88"/>
    <w:rsid w:val="00C56AA2"/>
    <w:rsid w:val="00C604D5"/>
    <w:rsid w:val="00C62714"/>
    <w:rsid w:val="00C63EAE"/>
    <w:rsid w:val="00C64B2B"/>
    <w:rsid w:val="00C6646E"/>
    <w:rsid w:val="00C669DC"/>
    <w:rsid w:val="00C67867"/>
    <w:rsid w:val="00C72C04"/>
    <w:rsid w:val="00C7534F"/>
    <w:rsid w:val="00C83698"/>
    <w:rsid w:val="00C87DA3"/>
    <w:rsid w:val="00C910D6"/>
    <w:rsid w:val="00C94A5F"/>
    <w:rsid w:val="00C95AAC"/>
    <w:rsid w:val="00C96AD9"/>
    <w:rsid w:val="00CA0281"/>
    <w:rsid w:val="00CA7C42"/>
    <w:rsid w:val="00CB0E4F"/>
    <w:rsid w:val="00CB1FA0"/>
    <w:rsid w:val="00CB5549"/>
    <w:rsid w:val="00CB63F6"/>
    <w:rsid w:val="00CB781C"/>
    <w:rsid w:val="00CC12F3"/>
    <w:rsid w:val="00CC32CA"/>
    <w:rsid w:val="00CC35E4"/>
    <w:rsid w:val="00CC53A3"/>
    <w:rsid w:val="00CD0EB7"/>
    <w:rsid w:val="00CD5E1E"/>
    <w:rsid w:val="00CD6381"/>
    <w:rsid w:val="00CE45C8"/>
    <w:rsid w:val="00CE5E19"/>
    <w:rsid w:val="00CE6593"/>
    <w:rsid w:val="00CF4C46"/>
    <w:rsid w:val="00D009B5"/>
    <w:rsid w:val="00D0105C"/>
    <w:rsid w:val="00D0247D"/>
    <w:rsid w:val="00D04A34"/>
    <w:rsid w:val="00D070E1"/>
    <w:rsid w:val="00D11147"/>
    <w:rsid w:val="00D14268"/>
    <w:rsid w:val="00D1624F"/>
    <w:rsid w:val="00D22721"/>
    <w:rsid w:val="00D27B0D"/>
    <w:rsid w:val="00D31DA5"/>
    <w:rsid w:val="00D36F36"/>
    <w:rsid w:val="00D50240"/>
    <w:rsid w:val="00D52434"/>
    <w:rsid w:val="00D55C84"/>
    <w:rsid w:val="00D6019D"/>
    <w:rsid w:val="00D60BBC"/>
    <w:rsid w:val="00D649E2"/>
    <w:rsid w:val="00D660DC"/>
    <w:rsid w:val="00D7607C"/>
    <w:rsid w:val="00D8010C"/>
    <w:rsid w:val="00D80B2B"/>
    <w:rsid w:val="00D84546"/>
    <w:rsid w:val="00D92317"/>
    <w:rsid w:val="00D92FB8"/>
    <w:rsid w:val="00D943F5"/>
    <w:rsid w:val="00DA4A53"/>
    <w:rsid w:val="00DA568F"/>
    <w:rsid w:val="00DA5A51"/>
    <w:rsid w:val="00DB18FA"/>
    <w:rsid w:val="00DB431B"/>
    <w:rsid w:val="00DC022F"/>
    <w:rsid w:val="00DC1609"/>
    <w:rsid w:val="00DC263A"/>
    <w:rsid w:val="00DC48AA"/>
    <w:rsid w:val="00DC6A8A"/>
    <w:rsid w:val="00DD21B7"/>
    <w:rsid w:val="00DF20CC"/>
    <w:rsid w:val="00DF48DB"/>
    <w:rsid w:val="00E02B6E"/>
    <w:rsid w:val="00E0487F"/>
    <w:rsid w:val="00E07F0C"/>
    <w:rsid w:val="00E138A3"/>
    <w:rsid w:val="00E16B58"/>
    <w:rsid w:val="00E17E46"/>
    <w:rsid w:val="00E23014"/>
    <w:rsid w:val="00E230A9"/>
    <w:rsid w:val="00E23F93"/>
    <w:rsid w:val="00E24D2F"/>
    <w:rsid w:val="00E27807"/>
    <w:rsid w:val="00E300AF"/>
    <w:rsid w:val="00E3089D"/>
    <w:rsid w:val="00E32C08"/>
    <w:rsid w:val="00E3719F"/>
    <w:rsid w:val="00E401EB"/>
    <w:rsid w:val="00E45BB1"/>
    <w:rsid w:val="00E46A97"/>
    <w:rsid w:val="00E75D3F"/>
    <w:rsid w:val="00E94377"/>
    <w:rsid w:val="00EA4970"/>
    <w:rsid w:val="00EB2246"/>
    <w:rsid w:val="00EB478B"/>
    <w:rsid w:val="00EB786E"/>
    <w:rsid w:val="00EB7DFC"/>
    <w:rsid w:val="00EC3A3F"/>
    <w:rsid w:val="00EC3CF6"/>
    <w:rsid w:val="00EC553B"/>
    <w:rsid w:val="00ED3715"/>
    <w:rsid w:val="00ED4B73"/>
    <w:rsid w:val="00ED7E0E"/>
    <w:rsid w:val="00EE23D4"/>
    <w:rsid w:val="00EF08EC"/>
    <w:rsid w:val="00F04278"/>
    <w:rsid w:val="00F04D17"/>
    <w:rsid w:val="00F04E44"/>
    <w:rsid w:val="00F05B04"/>
    <w:rsid w:val="00F10A26"/>
    <w:rsid w:val="00F139CA"/>
    <w:rsid w:val="00F20E1E"/>
    <w:rsid w:val="00F228CD"/>
    <w:rsid w:val="00F24B75"/>
    <w:rsid w:val="00F31323"/>
    <w:rsid w:val="00F32F7B"/>
    <w:rsid w:val="00F339B0"/>
    <w:rsid w:val="00F34D49"/>
    <w:rsid w:val="00F412B0"/>
    <w:rsid w:val="00F412B2"/>
    <w:rsid w:val="00F41C03"/>
    <w:rsid w:val="00F45194"/>
    <w:rsid w:val="00F50686"/>
    <w:rsid w:val="00F50D02"/>
    <w:rsid w:val="00F518E8"/>
    <w:rsid w:val="00F61E49"/>
    <w:rsid w:val="00F7462A"/>
    <w:rsid w:val="00F80F1F"/>
    <w:rsid w:val="00F84251"/>
    <w:rsid w:val="00F877EF"/>
    <w:rsid w:val="00F91E16"/>
    <w:rsid w:val="00F921ED"/>
    <w:rsid w:val="00F93F8C"/>
    <w:rsid w:val="00F95430"/>
    <w:rsid w:val="00F95FC1"/>
    <w:rsid w:val="00FA3D03"/>
    <w:rsid w:val="00FB06E7"/>
    <w:rsid w:val="00FB3C9D"/>
    <w:rsid w:val="00FB72C6"/>
    <w:rsid w:val="00FC1C2B"/>
    <w:rsid w:val="00FC381B"/>
    <w:rsid w:val="00FD00AA"/>
    <w:rsid w:val="00FD1026"/>
    <w:rsid w:val="00FD7354"/>
    <w:rsid w:val="00FD76F5"/>
    <w:rsid w:val="00FE096A"/>
    <w:rsid w:val="00FE1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FC"/>
  </w:style>
  <w:style w:type="paragraph" w:styleId="Heading1">
    <w:name w:val="heading 1"/>
    <w:basedOn w:val="Normal"/>
    <w:link w:val="Heading1Char"/>
    <w:uiPriority w:val="9"/>
    <w:qFormat/>
    <w:rsid w:val="006F35D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6F35D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31BD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F35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1AE0"/>
    <w:rPr>
      <w:color w:val="0563C1" w:themeColor="hyperlink"/>
      <w:u w:val="single"/>
    </w:rPr>
  </w:style>
  <w:style w:type="table" w:styleId="TableGrid">
    <w:name w:val="Table Grid"/>
    <w:basedOn w:val="TableNormal"/>
    <w:uiPriority w:val="39"/>
    <w:rsid w:val="006F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48C"/>
  </w:style>
  <w:style w:type="paragraph" w:styleId="Footer">
    <w:name w:val="footer"/>
    <w:basedOn w:val="Normal"/>
    <w:link w:val="FooterChar"/>
    <w:uiPriority w:val="99"/>
    <w:unhideWhenUsed/>
    <w:rsid w:val="00237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48C"/>
  </w:style>
  <w:style w:type="paragraph" w:styleId="ListParagraph">
    <w:name w:val="List Paragraph"/>
    <w:basedOn w:val="Normal"/>
    <w:uiPriority w:val="34"/>
    <w:qFormat/>
    <w:rsid w:val="00253545"/>
    <w:pPr>
      <w:spacing w:after="0" w:line="240" w:lineRule="auto"/>
      <w:ind w:left="720"/>
      <w:contextualSpacing/>
    </w:pPr>
    <w:rPr>
      <w:rFonts w:ascii="Times New Roman" w:eastAsia="MS Mincho" w:hAnsi="Times New Roman" w:cs="Times New Roman"/>
      <w:sz w:val="24"/>
      <w:szCs w:val="24"/>
      <w:lang w:val="sq-AL"/>
    </w:rPr>
  </w:style>
  <w:style w:type="character" w:styleId="Strong">
    <w:name w:val="Strong"/>
    <w:basedOn w:val="DefaultParagraphFont"/>
    <w:uiPriority w:val="22"/>
    <w:qFormat/>
    <w:rsid w:val="00631BF8"/>
    <w:rPr>
      <w:b/>
      <w:bCs/>
    </w:rPr>
  </w:style>
  <w:style w:type="paragraph" w:customStyle="1" w:styleId="CVNormal">
    <w:name w:val="CV Normal"/>
    <w:basedOn w:val="Normal"/>
    <w:rsid w:val="0042035E"/>
    <w:pPr>
      <w:suppressAutoHyphens/>
      <w:spacing w:after="0" w:line="240" w:lineRule="auto"/>
      <w:ind w:left="113" w:right="113"/>
    </w:pPr>
    <w:rPr>
      <w:rFonts w:ascii="Arial Narrow" w:eastAsia="Times New Roman" w:hAnsi="Arial Narrow" w:cs="Times New Roman"/>
      <w:sz w:val="20"/>
      <w:szCs w:val="20"/>
      <w:lang w:eastAsia="ar-SA"/>
    </w:rPr>
  </w:style>
  <w:style w:type="paragraph" w:styleId="BalloonText">
    <w:name w:val="Balloon Text"/>
    <w:basedOn w:val="Normal"/>
    <w:link w:val="BalloonTextChar"/>
    <w:uiPriority w:val="99"/>
    <w:semiHidden/>
    <w:unhideWhenUsed/>
    <w:rsid w:val="00BB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1D"/>
    <w:rPr>
      <w:rFonts w:ascii="Tahoma" w:hAnsi="Tahoma" w:cs="Tahoma"/>
      <w:sz w:val="16"/>
      <w:szCs w:val="16"/>
    </w:rPr>
  </w:style>
  <w:style w:type="paragraph" w:styleId="HTMLPreformatted">
    <w:name w:val="HTML Preformatted"/>
    <w:basedOn w:val="Normal"/>
    <w:link w:val="HTMLPreformattedChar"/>
    <w:uiPriority w:val="99"/>
    <w:semiHidden/>
    <w:unhideWhenUsed/>
    <w:rsid w:val="006F3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F35DD"/>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6F35D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6F35DD"/>
    <w:rPr>
      <w:rFonts w:asciiTheme="majorHAnsi" w:eastAsiaTheme="majorEastAsia" w:hAnsiTheme="majorHAnsi" w:cstheme="majorBidi"/>
      <w:b/>
      <w:bCs/>
      <w:color w:val="5B9BD5" w:themeColor="accent1"/>
      <w:sz w:val="26"/>
      <w:szCs w:val="26"/>
    </w:rPr>
  </w:style>
  <w:style w:type="paragraph" w:customStyle="1" w:styleId="InTableCentre">
    <w:name w:val="InTableCentre"/>
    <w:basedOn w:val="Normal"/>
    <w:autoRedefine/>
    <w:rsid w:val="006F35DD"/>
    <w:pPr>
      <w:overflowPunct w:val="0"/>
      <w:autoSpaceDE w:val="0"/>
      <w:autoSpaceDN w:val="0"/>
      <w:adjustRightInd w:val="0"/>
      <w:spacing w:after="0" w:line="240" w:lineRule="auto"/>
      <w:textAlignment w:val="baseline"/>
    </w:pPr>
    <w:rPr>
      <w:rFonts w:ascii="Garamond" w:eastAsia="Times New Roman" w:hAnsi="Garamond" w:cs="Times New Roman"/>
      <w:color w:val="FFFFFF"/>
      <w:sz w:val="20"/>
      <w:szCs w:val="20"/>
    </w:rPr>
  </w:style>
  <w:style w:type="paragraph" w:styleId="NoSpacing">
    <w:name w:val="No Spacing"/>
    <w:link w:val="NoSpacingChar"/>
    <w:uiPriority w:val="1"/>
    <w:qFormat/>
    <w:rsid w:val="006F35DD"/>
    <w:pPr>
      <w:spacing w:after="0" w:line="240" w:lineRule="auto"/>
    </w:pPr>
  </w:style>
  <w:style w:type="character" w:customStyle="1" w:styleId="NoSpacingChar">
    <w:name w:val="No Spacing Char"/>
    <w:link w:val="NoSpacing"/>
    <w:uiPriority w:val="1"/>
    <w:rsid w:val="006F35DD"/>
  </w:style>
  <w:style w:type="paragraph" w:customStyle="1" w:styleId="CVNormal-FirstLine">
    <w:name w:val="CV Normal - First Line"/>
    <w:basedOn w:val="CVNormal"/>
    <w:next w:val="CVNormal"/>
    <w:rsid w:val="006F35DD"/>
    <w:pPr>
      <w:spacing w:before="74"/>
    </w:pPr>
    <w:rPr>
      <w:lang w:val="en-US"/>
    </w:rPr>
  </w:style>
  <w:style w:type="character" w:styleId="HTMLCite">
    <w:name w:val="HTML Cite"/>
    <w:uiPriority w:val="99"/>
    <w:unhideWhenUsed/>
    <w:rsid w:val="006F35DD"/>
    <w:rPr>
      <w:i/>
      <w:iCs/>
    </w:rPr>
  </w:style>
  <w:style w:type="character" w:customStyle="1" w:styleId="Heading4Char">
    <w:name w:val="Heading 4 Char"/>
    <w:basedOn w:val="DefaultParagraphFont"/>
    <w:link w:val="Heading4"/>
    <w:uiPriority w:val="9"/>
    <w:semiHidden/>
    <w:rsid w:val="006F35DD"/>
    <w:rPr>
      <w:rFonts w:asciiTheme="majorHAnsi" w:eastAsiaTheme="majorEastAsia" w:hAnsiTheme="majorHAnsi" w:cstheme="majorBidi"/>
      <w:b/>
      <w:bCs/>
      <w:i/>
      <w:iCs/>
      <w:color w:val="5B9BD5" w:themeColor="accent1"/>
    </w:rPr>
  </w:style>
  <w:style w:type="paragraph" w:styleId="TOCHeading">
    <w:name w:val="TOC Heading"/>
    <w:basedOn w:val="Heading1"/>
    <w:next w:val="Normal"/>
    <w:uiPriority w:val="39"/>
    <w:unhideWhenUsed/>
    <w:qFormat/>
    <w:rsid w:val="00F518E8"/>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F518E8"/>
    <w:pPr>
      <w:spacing w:after="100"/>
    </w:pPr>
  </w:style>
  <w:style w:type="character" w:customStyle="1" w:styleId="UnresolvedMention1">
    <w:name w:val="Unresolved Mention1"/>
    <w:basedOn w:val="DefaultParagraphFont"/>
    <w:uiPriority w:val="99"/>
    <w:semiHidden/>
    <w:unhideWhenUsed/>
    <w:rsid w:val="00956BE2"/>
    <w:rPr>
      <w:color w:val="605E5C"/>
      <w:shd w:val="clear" w:color="auto" w:fill="E1DFDD"/>
    </w:rPr>
  </w:style>
  <w:style w:type="character" w:customStyle="1" w:styleId="apple-converted-space">
    <w:name w:val="apple-converted-space"/>
    <w:basedOn w:val="DefaultParagraphFont"/>
    <w:rsid w:val="00CC32CA"/>
  </w:style>
  <w:style w:type="paragraph" w:customStyle="1" w:styleId="ECVSectionBullet">
    <w:name w:val="_ECV_SectionBullet"/>
    <w:basedOn w:val="Normal"/>
    <w:rsid w:val="00CC32CA"/>
    <w:pPr>
      <w:widowControl w:val="0"/>
      <w:suppressLineNumbers/>
      <w:suppressAutoHyphens/>
      <w:autoSpaceDE w:val="0"/>
      <w:spacing w:after="0" w:line="100" w:lineRule="atLeast"/>
    </w:pPr>
    <w:rPr>
      <w:rFonts w:ascii="Arial" w:eastAsia="SimSun" w:hAnsi="Arial" w:cs="Mangal"/>
      <w:color w:val="3F3A38"/>
      <w:spacing w:val="-6"/>
      <w:kern w:val="1"/>
      <w:sz w:val="18"/>
      <w:szCs w:val="24"/>
      <w:lang w:eastAsia="zh-CN" w:bidi="hi-IN"/>
    </w:rPr>
  </w:style>
  <w:style w:type="character" w:customStyle="1" w:styleId="il">
    <w:name w:val="il"/>
    <w:basedOn w:val="DefaultParagraphFont"/>
    <w:rsid w:val="00D60BBC"/>
  </w:style>
  <w:style w:type="paragraph" w:styleId="BodyText">
    <w:name w:val="Body Text"/>
    <w:basedOn w:val="Normal"/>
    <w:link w:val="BodyTextChar"/>
    <w:uiPriority w:val="1"/>
    <w:qFormat/>
    <w:rsid w:val="00256C2F"/>
    <w:pPr>
      <w:widowControl w:val="0"/>
      <w:autoSpaceDE w:val="0"/>
      <w:autoSpaceDN w:val="0"/>
      <w:spacing w:before="9"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56C2F"/>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56C2F"/>
    <w:pPr>
      <w:widowControl w:val="0"/>
      <w:autoSpaceDE w:val="0"/>
      <w:autoSpaceDN w:val="0"/>
      <w:spacing w:after="0" w:line="275" w:lineRule="exact"/>
      <w:ind w:left="95"/>
    </w:pPr>
    <w:rPr>
      <w:rFonts w:ascii="Times New Roman" w:eastAsia="Times New Roman" w:hAnsi="Times New Roman" w:cs="Times New Roman"/>
      <w:lang w:val="en-US"/>
    </w:rPr>
  </w:style>
  <w:style w:type="paragraph" w:customStyle="1" w:styleId="Listecouleur-Accent11">
    <w:name w:val="Liste couleur - Accent 11"/>
    <w:basedOn w:val="Normal"/>
    <w:qFormat/>
    <w:rsid w:val="00D0105C"/>
    <w:pPr>
      <w:spacing w:after="0" w:line="240" w:lineRule="auto"/>
      <w:ind w:left="720"/>
    </w:pPr>
    <w:rPr>
      <w:rFonts w:ascii="Times New Roman" w:eastAsia="Times New Roman" w:hAnsi="Times New Roman" w:cs="Times New Roman"/>
      <w:sz w:val="20"/>
      <w:szCs w:val="20"/>
      <w:lang w:val="sq-AL"/>
    </w:rPr>
  </w:style>
  <w:style w:type="character" w:customStyle="1" w:styleId="Heading3Char">
    <w:name w:val="Heading 3 Char"/>
    <w:basedOn w:val="DefaultParagraphFont"/>
    <w:link w:val="Heading3"/>
    <w:uiPriority w:val="9"/>
    <w:semiHidden/>
    <w:rsid w:val="00A31BD9"/>
    <w:rPr>
      <w:rFonts w:asciiTheme="majorHAnsi" w:eastAsiaTheme="majorEastAsia" w:hAnsiTheme="majorHAnsi" w:cstheme="majorBidi"/>
      <w:b/>
      <w:bCs/>
      <w:color w:val="5B9BD5" w:themeColor="accent1"/>
    </w:rPr>
  </w:style>
  <w:style w:type="paragraph" w:styleId="BodyTextIndent">
    <w:name w:val="Body Text Indent"/>
    <w:basedOn w:val="Normal"/>
    <w:link w:val="BodyTextIndentChar"/>
    <w:uiPriority w:val="99"/>
    <w:semiHidden/>
    <w:unhideWhenUsed/>
    <w:rsid w:val="00A31BD9"/>
    <w:pPr>
      <w:spacing w:after="120"/>
      <w:ind w:left="360"/>
    </w:pPr>
  </w:style>
  <w:style w:type="character" w:customStyle="1" w:styleId="BodyTextIndentChar">
    <w:name w:val="Body Text Indent Char"/>
    <w:basedOn w:val="DefaultParagraphFont"/>
    <w:link w:val="BodyTextIndent"/>
    <w:uiPriority w:val="99"/>
    <w:semiHidden/>
    <w:rsid w:val="00A31BD9"/>
  </w:style>
  <w:style w:type="paragraph" w:customStyle="1" w:styleId="Default">
    <w:name w:val="Default"/>
    <w:rsid w:val="00A31BD9"/>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character" w:customStyle="1" w:styleId="bodytext1">
    <w:name w:val="bodytext1"/>
    <w:rsid w:val="00C67867"/>
    <w:rPr>
      <w:rFonts w:ascii="Verdana" w:hAnsi="Verdana" w:hint="default"/>
      <w:strike w:val="0"/>
      <w:dstrike w:val="0"/>
      <w:color w:val="003366"/>
      <w:u w:val="none"/>
      <w:effect w:val="none"/>
    </w:rPr>
  </w:style>
  <w:style w:type="paragraph" w:styleId="NormalWeb">
    <w:name w:val="Normal (Web)"/>
    <w:basedOn w:val="Normal"/>
    <w:uiPriority w:val="99"/>
    <w:unhideWhenUsed/>
    <w:rsid w:val="00C67867"/>
    <w:pPr>
      <w:spacing w:before="100" w:beforeAutospacing="1" w:after="100" w:afterAutospacing="1" w:line="240" w:lineRule="auto"/>
    </w:pPr>
    <w:rPr>
      <w:rFonts w:ascii="Times" w:hAnsi="Times" w:cs="Times New Roman"/>
      <w:sz w:val="20"/>
      <w:szCs w:val="20"/>
      <w:lang w:val="en-US"/>
    </w:rPr>
  </w:style>
  <w:style w:type="paragraph" w:customStyle="1" w:styleId="Standard">
    <w:name w:val="Standard"/>
    <w:rsid w:val="00C12795"/>
    <w:pPr>
      <w:suppressAutoHyphens/>
      <w:autoSpaceDN w:val="0"/>
      <w:spacing w:line="254" w:lineRule="auto"/>
      <w:textAlignment w:val="baseline"/>
    </w:pPr>
    <w:rPr>
      <w:rFonts w:ascii="Calibri" w:eastAsia="Calibri" w:hAnsi="Calibri" w:cs="Tahoma"/>
      <w:lang w:val="en-US"/>
    </w:rPr>
  </w:style>
  <w:style w:type="numbering" w:customStyle="1" w:styleId="WWNum1">
    <w:name w:val="WWNum1"/>
    <w:basedOn w:val="NoList"/>
    <w:rsid w:val="00C12795"/>
    <w:pPr>
      <w:numPr>
        <w:numId w:val="43"/>
      </w:numPr>
    </w:pPr>
  </w:style>
  <w:style w:type="paragraph" w:styleId="TOC2">
    <w:name w:val="toc 2"/>
    <w:basedOn w:val="Normal"/>
    <w:next w:val="Normal"/>
    <w:autoRedefine/>
    <w:uiPriority w:val="39"/>
    <w:unhideWhenUsed/>
    <w:rsid w:val="0035706A"/>
    <w:pPr>
      <w:spacing w:after="100"/>
      <w:ind w:left="220"/>
    </w:pPr>
  </w:style>
  <w:style w:type="paragraph" w:styleId="TOC3">
    <w:name w:val="toc 3"/>
    <w:basedOn w:val="Normal"/>
    <w:next w:val="Normal"/>
    <w:autoRedefine/>
    <w:uiPriority w:val="39"/>
    <w:unhideWhenUsed/>
    <w:rsid w:val="0035706A"/>
    <w:pPr>
      <w:spacing w:after="100"/>
      <w:ind w:left="440"/>
    </w:pPr>
  </w:style>
  <w:style w:type="character" w:customStyle="1" w:styleId="UnresolvedMention">
    <w:name w:val="Unresolved Mention"/>
    <w:basedOn w:val="DefaultParagraphFont"/>
    <w:uiPriority w:val="99"/>
    <w:semiHidden/>
    <w:unhideWhenUsed/>
    <w:rsid w:val="00837F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FC"/>
  </w:style>
  <w:style w:type="paragraph" w:styleId="Heading1">
    <w:name w:val="heading 1"/>
    <w:basedOn w:val="Normal"/>
    <w:link w:val="Heading1Char"/>
    <w:uiPriority w:val="9"/>
    <w:qFormat/>
    <w:rsid w:val="006F35D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6F35D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31BD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F35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1AE0"/>
    <w:rPr>
      <w:color w:val="0563C1" w:themeColor="hyperlink"/>
      <w:u w:val="single"/>
    </w:rPr>
  </w:style>
  <w:style w:type="table" w:styleId="TableGrid">
    <w:name w:val="Table Grid"/>
    <w:basedOn w:val="TableNormal"/>
    <w:uiPriority w:val="39"/>
    <w:rsid w:val="006F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48C"/>
  </w:style>
  <w:style w:type="paragraph" w:styleId="Footer">
    <w:name w:val="footer"/>
    <w:basedOn w:val="Normal"/>
    <w:link w:val="FooterChar"/>
    <w:uiPriority w:val="99"/>
    <w:unhideWhenUsed/>
    <w:rsid w:val="00237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48C"/>
  </w:style>
  <w:style w:type="paragraph" w:styleId="ListParagraph">
    <w:name w:val="List Paragraph"/>
    <w:basedOn w:val="Normal"/>
    <w:uiPriority w:val="34"/>
    <w:qFormat/>
    <w:rsid w:val="00253545"/>
    <w:pPr>
      <w:spacing w:after="0" w:line="240" w:lineRule="auto"/>
      <w:ind w:left="720"/>
      <w:contextualSpacing/>
    </w:pPr>
    <w:rPr>
      <w:rFonts w:ascii="Times New Roman" w:eastAsia="MS Mincho" w:hAnsi="Times New Roman" w:cs="Times New Roman"/>
      <w:sz w:val="24"/>
      <w:szCs w:val="24"/>
      <w:lang w:val="sq-AL"/>
    </w:rPr>
  </w:style>
  <w:style w:type="character" w:styleId="Strong">
    <w:name w:val="Strong"/>
    <w:basedOn w:val="DefaultParagraphFont"/>
    <w:uiPriority w:val="22"/>
    <w:qFormat/>
    <w:rsid w:val="00631BF8"/>
    <w:rPr>
      <w:b/>
      <w:bCs/>
    </w:rPr>
  </w:style>
  <w:style w:type="paragraph" w:customStyle="1" w:styleId="CVNormal">
    <w:name w:val="CV Normal"/>
    <w:basedOn w:val="Normal"/>
    <w:rsid w:val="0042035E"/>
    <w:pPr>
      <w:suppressAutoHyphens/>
      <w:spacing w:after="0" w:line="240" w:lineRule="auto"/>
      <w:ind w:left="113" w:right="113"/>
    </w:pPr>
    <w:rPr>
      <w:rFonts w:ascii="Arial Narrow" w:eastAsia="Times New Roman" w:hAnsi="Arial Narrow" w:cs="Times New Roman"/>
      <w:sz w:val="20"/>
      <w:szCs w:val="20"/>
      <w:lang w:eastAsia="ar-SA"/>
    </w:rPr>
  </w:style>
  <w:style w:type="paragraph" w:styleId="BalloonText">
    <w:name w:val="Balloon Text"/>
    <w:basedOn w:val="Normal"/>
    <w:link w:val="BalloonTextChar"/>
    <w:uiPriority w:val="99"/>
    <w:semiHidden/>
    <w:unhideWhenUsed/>
    <w:rsid w:val="00BB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1D"/>
    <w:rPr>
      <w:rFonts w:ascii="Tahoma" w:hAnsi="Tahoma" w:cs="Tahoma"/>
      <w:sz w:val="16"/>
      <w:szCs w:val="16"/>
    </w:rPr>
  </w:style>
  <w:style w:type="paragraph" w:styleId="HTMLPreformatted">
    <w:name w:val="HTML Preformatted"/>
    <w:basedOn w:val="Normal"/>
    <w:link w:val="HTMLPreformattedChar"/>
    <w:uiPriority w:val="99"/>
    <w:semiHidden/>
    <w:unhideWhenUsed/>
    <w:rsid w:val="006F3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F35DD"/>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6F35D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6F35DD"/>
    <w:rPr>
      <w:rFonts w:asciiTheme="majorHAnsi" w:eastAsiaTheme="majorEastAsia" w:hAnsiTheme="majorHAnsi" w:cstheme="majorBidi"/>
      <w:b/>
      <w:bCs/>
      <w:color w:val="5B9BD5" w:themeColor="accent1"/>
      <w:sz w:val="26"/>
      <w:szCs w:val="26"/>
    </w:rPr>
  </w:style>
  <w:style w:type="paragraph" w:customStyle="1" w:styleId="InTableCentre">
    <w:name w:val="InTableCentre"/>
    <w:basedOn w:val="Normal"/>
    <w:autoRedefine/>
    <w:rsid w:val="006F35DD"/>
    <w:pPr>
      <w:overflowPunct w:val="0"/>
      <w:autoSpaceDE w:val="0"/>
      <w:autoSpaceDN w:val="0"/>
      <w:adjustRightInd w:val="0"/>
      <w:spacing w:after="0" w:line="240" w:lineRule="auto"/>
      <w:textAlignment w:val="baseline"/>
    </w:pPr>
    <w:rPr>
      <w:rFonts w:ascii="Garamond" w:eastAsia="Times New Roman" w:hAnsi="Garamond" w:cs="Times New Roman"/>
      <w:color w:val="FFFFFF"/>
      <w:sz w:val="20"/>
      <w:szCs w:val="20"/>
    </w:rPr>
  </w:style>
  <w:style w:type="paragraph" w:styleId="NoSpacing">
    <w:name w:val="No Spacing"/>
    <w:link w:val="NoSpacingChar"/>
    <w:uiPriority w:val="1"/>
    <w:qFormat/>
    <w:rsid w:val="006F35DD"/>
    <w:pPr>
      <w:spacing w:after="0" w:line="240" w:lineRule="auto"/>
    </w:pPr>
  </w:style>
  <w:style w:type="character" w:customStyle="1" w:styleId="NoSpacingChar">
    <w:name w:val="No Spacing Char"/>
    <w:link w:val="NoSpacing"/>
    <w:uiPriority w:val="1"/>
    <w:rsid w:val="006F35DD"/>
  </w:style>
  <w:style w:type="paragraph" w:customStyle="1" w:styleId="CVNormal-FirstLine">
    <w:name w:val="CV Normal - First Line"/>
    <w:basedOn w:val="CVNormal"/>
    <w:next w:val="CVNormal"/>
    <w:rsid w:val="006F35DD"/>
    <w:pPr>
      <w:spacing w:before="74"/>
    </w:pPr>
    <w:rPr>
      <w:lang w:val="en-US"/>
    </w:rPr>
  </w:style>
  <w:style w:type="character" w:styleId="HTMLCite">
    <w:name w:val="HTML Cite"/>
    <w:uiPriority w:val="99"/>
    <w:unhideWhenUsed/>
    <w:rsid w:val="006F35DD"/>
    <w:rPr>
      <w:i/>
      <w:iCs/>
    </w:rPr>
  </w:style>
  <w:style w:type="character" w:customStyle="1" w:styleId="Heading4Char">
    <w:name w:val="Heading 4 Char"/>
    <w:basedOn w:val="DefaultParagraphFont"/>
    <w:link w:val="Heading4"/>
    <w:uiPriority w:val="9"/>
    <w:semiHidden/>
    <w:rsid w:val="006F35DD"/>
    <w:rPr>
      <w:rFonts w:asciiTheme="majorHAnsi" w:eastAsiaTheme="majorEastAsia" w:hAnsiTheme="majorHAnsi" w:cstheme="majorBidi"/>
      <w:b/>
      <w:bCs/>
      <w:i/>
      <w:iCs/>
      <w:color w:val="5B9BD5" w:themeColor="accent1"/>
    </w:rPr>
  </w:style>
  <w:style w:type="paragraph" w:styleId="TOCHeading">
    <w:name w:val="TOC Heading"/>
    <w:basedOn w:val="Heading1"/>
    <w:next w:val="Normal"/>
    <w:uiPriority w:val="39"/>
    <w:unhideWhenUsed/>
    <w:qFormat/>
    <w:rsid w:val="00F518E8"/>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F518E8"/>
    <w:pPr>
      <w:spacing w:after="100"/>
    </w:pPr>
  </w:style>
  <w:style w:type="character" w:customStyle="1" w:styleId="UnresolvedMention1">
    <w:name w:val="Unresolved Mention1"/>
    <w:basedOn w:val="DefaultParagraphFont"/>
    <w:uiPriority w:val="99"/>
    <w:semiHidden/>
    <w:unhideWhenUsed/>
    <w:rsid w:val="00956BE2"/>
    <w:rPr>
      <w:color w:val="605E5C"/>
      <w:shd w:val="clear" w:color="auto" w:fill="E1DFDD"/>
    </w:rPr>
  </w:style>
  <w:style w:type="character" w:customStyle="1" w:styleId="apple-converted-space">
    <w:name w:val="apple-converted-space"/>
    <w:basedOn w:val="DefaultParagraphFont"/>
    <w:rsid w:val="00CC32CA"/>
  </w:style>
  <w:style w:type="paragraph" w:customStyle="1" w:styleId="ECVSectionBullet">
    <w:name w:val="_ECV_SectionBullet"/>
    <w:basedOn w:val="Normal"/>
    <w:rsid w:val="00CC32CA"/>
    <w:pPr>
      <w:widowControl w:val="0"/>
      <w:suppressLineNumbers/>
      <w:suppressAutoHyphens/>
      <w:autoSpaceDE w:val="0"/>
      <w:spacing w:after="0" w:line="100" w:lineRule="atLeast"/>
    </w:pPr>
    <w:rPr>
      <w:rFonts w:ascii="Arial" w:eastAsia="SimSun" w:hAnsi="Arial" w:cs="Mangal"/>
      <w:color w:val="3F3A38"/>
      <w:spacing w:val="-6"/>
      <w:kern w:val="1"/>
      <w:sz w:val="18"/>
      <w:szCs w:val="24"/>
      <w:lang w:eastAsia="zh-CN" w:bidi="hi-IN"/>
    </w:rPr>
  </w:style>
  <w:style w:type="character" w:customStyle="1" w:styleId="il">
    <w:name w:val="il"/>
    <w:basedOn w:val="DefaultParagraphFont"/>
    <w:rsid w:val="00D60BBC"/>
  </w:style>
  <w:style w:type="paragraph" w:styleId="BodyText">
    <w:name w:val="Body Text"/>
    <w:basedOn w:val="Normal"/>
    <w:link w:val="BodyTextChar"/>
    <w:uiPriority w:val="1"/>
    <w:qFormat/>
    <w:rsid w:val="00256C2F"/>
    <w:pPr>
      <w:widowControl w:val="0"/>
      <w:autoSpaceDE w:val="0"/>
      <w:autoSpaceDN w:val="0"/>
      <w:spacing w:before="9"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56C2F"/>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56C2F"/>
    <w:pPr>
      <w:widowControl w:val="0"/>
      <w:autoSpaceDE w:val="0"/>
      <w:autoSpaceDN w:val="0"/>
      <w:spacing w:after="0" w:line="275" w:lineRule="exact"/>
      <w:ind w:left="95"/>
    </w:pPr>
    <w:rPr>
      <w:rFonts w:ascii="Times New Roman" w:eastAsia="Times New Roman" w:hAnsi="Times New Roman" w:cs="Times New Roman"/>
      <w:lang w:val="en-US"/>
    </w:rPr>
  </w:style>
  <w:style w:type="paragraph" w:customStyle="1" w:styleId="Listecouleur-Accent11">
    <w:name w:val="Liste couleur - Accent 11"/>
    <w:basedOn w:val="Normal"/>
    <w:qFormat/>
    <w:rsid w:val="00D0105C"/>
    <w:pPr>
      <w:spacing w:after="0" w:line="240" w:lineRule="auto"/>
      <w:ind w:left="720"/>
    </w:pPr>
    <w:rPr>
      <w:rFonts w:ascii="Times New Roman" w:eastAsia="Times New Roman" w:hAnsi="Times New Roman" w:cs="Times New Roman"/>
      <w:sz w:val="20"/>
      <w:szCs w:val="20"/>
      <w:lang w:val="sq-AL"/>
    </w:rPr>
  </w:style>
  <w:style w:type="character" w:customStyle="1" w:styleId="Heading3Char">
    <w:name w:val="Heading 3 Char"/>
    <w:basedOn w:val="DefaultParagraphFont"/>
    <w:link w:val="Heading3"/>
    <w:uiPriority w:val="9"/>
    <w:semiHidden/>
    <w:rsid w:val="00A31BD9"/>
    <w:rPr>
      <w:rFonts w:asciiTheme="majorHAnsi" w:eastAsiaTheme="majorEastAsia" w:hAnsiTheme="majorHAnsi" w:cstheme="majorBidi"/>
      <w:b/>
      <w:bCs/>
      <w:color w:val="5B9BD5" w:themeColor="accent1"/>
    </w:rPr>
  </w:style>
  <w:style w:type="paragraph" w:styleId="BodyTextIndent">
    <w:name w:val="Body Text Indent"/>
    <w:basedOn w:val="Normal"/>
    <w:link w:val="BodyTextIndentChar"/>
    <w:uiPriority w:val="99"/>
    <w:semiHidden/>
    <w:unhideWhenUsed/>
    <w:rsid w:val="00A31BD9"/>
    <w:pPr>
      <w:spacing w:after="120"/>
      <w:ind w:left="360"/>
    </w:pPr>
  </w:style>
  <w:style w:type="character" w:customStyle="1" w:styleId="BodyTextIndentChar">
    <w:name w:val="Body Text Indent Char"/>
    <w:basedOn w:val="DefaultParagraphFont"/>
    <w:link w:val="BodyTextIndent"/>
    <w:uiPriority w:val="99"/>
    <w:semiHidden/>
    <w:rsid w:val="00A31BD9"/>
  </w:style>
  <w:style w:type="paragraph" w:customStyle="1" w:styleId="Default">
    <w:name w:val="Default"/>
    <w:rsid w:val="00A31BD9"/>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character" w:customStyle="1" w:styleId="bodytext1">
    <w:name w:val="bodytext1"/>
    <w:rsid w:val="00C67867"/>
    <w:rPr>
      <w:rFonts w:ascii="Verdana" w:hAnsi="Verdana" w:hint="default"/>
      <w:strike w:val="0"/>
      <w:dstrike w:val="0"/>
      <w:color w:val="003366"/>
      <w:u w:val="none"/>
      <w:effect w:val="none"/>
    </w:rPr>
  </w:style>
  <w:style w:type="paragraph" w:styleId="NormalWeb">
    <w:name w:val="Normal (Web)"/>
    <w:basedOn w:val="Normal"/>
    <w:uiPriority w:val="99"/>
    <w:unhideWhenUsed/>
    <w:rsid w:val="00C67867"/>
    <w:pPr>
      <w:spacing w:before="100" w:beforeAutospacing="1" w:after="100" w:afterAutospacing="1" w:line="240" w:lineRule="auto"/>
    </w:pPr>
    <w:rPr>
      <w:rFonts w:ascii="Times" w:hAnsi="Times" w:cs="Times New Roman"/>
      <w:sz w:val="20"/>
      <w:szCs w:val="20"/>
      <w:lang w:val="en-US"/>
    </w:rPr>
  </w:style>
  <w:style w:type="paragraph" w:customStyle="1" w:styleId="Standard">
    <w:name w:val="Standard"/>
    <w:rsid w:val="00C12795"/>
    <w:pPr>
      <w:suppressAutoHyphens/>
      <w:autoSpaceDN w:val="0"/>
      <w:spacing w:line="254" w:lineRule="auto"/>
      <w:textAlignment w:val="baseline"/>
    </w:pPr>
    <w:rPr>
      <w:rFonts w:ascii="Calibri" w:eastAsia="Calibri" w:hAnsi="Calibri" w:cs="Tahoma"/>
      <w:lang w:val="en-US"/>
    </w:rPr>
  </w:style>
  <w:style w:type="numbering" w:customStyle="1" w:styleId="WWNum1">
    <w:name w:val="WWNum1"/>
    <w:basedOn w:val="NoList"/>
    <w:rsid w:val="00C12795"/>
    <w:pPr>
      <w:numPr>
        <w:numId w:val="43"/>
      </w:numPr>
    </w:pPr>
  </w:style>
  <w:style w:type="paragraph" w:styleId="TOC2">
    <w:name w:val="toc 2"/>
    <w:basedOn w:val="Normal"/>
    <w:next w:val="Normal"/>
    <w:autoRedefine/>
    <w:uiPriority w:val="39"/>
    <w:unhideWhenUsed/>
    <w:rsid w:val="0035706A"/>
    <w:pPr>
      <w:spacing w:after="100"/>
      <w:ind w:left="220"/>
    </w:pPr>
  </w:style>
  <w:style w:type="paragraph" w:styleId="TOC3">
    <w:name w:val="toc 3"/>
    <w:basedOn w:val="Normal"/>
    <w:next w:val="Normal"/>
    <w:autoRedefine/>
    <w:uiPriority w:val="39"/>
    <w:unhideWhenUsed/>
    <w:rsid w:val="0035706A"/>
    <w:pPr>
      <w:spacing w:after="100"/>
      <w:ind w:left="440"/>
    </w:pPr>
  </w:style>
  <w:style w:type="character" w:customStyle="1" w:styleId="UnresolvedMention">
    <w:name w:val="Unresolved Mention"/>
    <w:basedOn w:val="DefaultParagraphFont"/>
    <w:uiPriority w:val="99"/>
    <w:semiHidden/>
    <w:unhideWhenUsed/>
    <w:rsid w:val="00837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729">
      <w:bodyDiv w:val="1"/>
      <w:marLeft w:val="0"/>
      <w:marRight w:val="0"/>
      <w:marTop w:val="0"/>
      <w:marBottom w:val="0"/>
      <w:divBdr>
        <w:top w:val="none" w:sz="0" w:space="0" w:color="auto"/>
        <w:left w:val="none" w:sz="0" w:space="0" w:color="auto"/>
        <w:bottom w:val="none" w:sz="0" w:space="0" w:color="auto"/>
        <w:right w:val="none" w:sz="0" w:space="0" w:color="auto"/>
      </w:divBdr>
    </w:div>
    <w:div w:id="111018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338">
          <w:marLeft w:val="0"/>
          <w:marRight w:val="0"/>
          <w:marTop w:val="0"/>
          <w:marBottom w:val="0"/>
          <w:divBdr>
            <w:top w:val="none" w:sz="0" w:space="0" w:color="auto"/>
            <w:left w:val="none" w:sz="0" w:space="0" w:color="auto"/>
            <w:bottom w:val="none" w:sz="0" w:space="0" w:color="auto"/>
            <w:right w:val="none" w:sz="0" w:space="0" w:color="auto"/>
          </w:divBdr>
        </w:div>
      </w:divsChild>
    </w:div>
    <w:div w:id="527647592">
      <w:bodyDiv w:val="1"/>
      <w:marLeft w:val="0"/>
      <w:marRight w:val="0"/>
      <w:marTop w:val="0"/>
      <w:marBottom w:val="0"/>
      <w:divBdr>
        <w:top w:val="none" w:sz="0" w:space="0" w:color="auto"/>
        <w:left w:val="none" w:sz="0" w:space="0" w:color="auto"/>
        <w:bottom w:val="none" w:sz="0" w:space="0" w:color="auto"/>
        <w:right w:val="none" w:sz="0" w:space="0" w:color="auto"/>
      </w:divBdr>
      <w:divsChild>
        <w:div w:id="713818360">
          <w:marLeft w:val="0"/>
          <w:marRight w:val="0"/>
          <w:marTop w:val="0"/>
          <w:marBottom w:val="0"/>
          <w:divBdr>
            <w:top w:val="none" w:sz="0" w:space="0" w:color="auto"/>
            <w:left w:val="none" w:sz="0" w:space="0" w:color="auto"/>
            <w:bottom w:val="none" w:sz="0" w:space="0" w:color="auto"/>
            <w:right w:val="none" w:sz="0" w:space="0" w:color="auto"/>
          </w:divBdr>
        </w:div>
        <w:div w:id="1233664445">
          <w:marLeft w:val="0"/>
          <w:marRight w:val="0"/>
          <w:marTop w:val="0"/>
          <w:marBottom w:val="0"/>
          <w:divBdr>
            <w:top w:val="none" w:sz="0" w:space="0" w:color="auto"/>
            <w:left w:val="none" w:sz="0" w:space="0" w:color="auto"/>
            <w:bottom w:val="none" w:sz="0" w:space="0" w:color="auto"/>
            <w:right w:val="none" w:sz="0" w:space="0" w:color="auto"/>
          </w:divBdr>
          <w:divsChild>
            <w:div w:id="754057792">
              <w:marLeft w:val="0"/>
              <w:marRight w:val="0"/>
              <w:marTop w:val="0"/>
              <w:marBottom w:val="0"/>
              <w:divBdr>
                <w:top w:val="none" w:sz="0" w:space="0" w:color="auto"/>
                <w:left w:val="none" w:sz="0" w:space="0" w:color="auto"/>
                <w:bottom w:val="none" w:sz="0" w:space="0" w:color="auto"/>
                <w:right w:val="none" w:sz="0" w:space="0" w:color="auto"/>
              </w:divBdr>
              <w:divsChild>
                <w:div w:id="11024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7858">
      <w:bodyDiv w:val="1"/>
      <w:marLeft w:val="0"/>
      <w:marRight w:val="0"/>
      <w:marTop w:val="0"/>
      <w:marBottom w:val="0"/>
      <w:divBdr>
        <w:top w:val="none" w:sz="0" w:space="0" w:color="auto"/>
        <w:left w:val="none" w:sz="0" w:space="0" w:color="auto"/>
        <w:bottom w:val="none" w:sz="0" w:space="0" w:color="auto"/>
        <w:right w:val="none" w:sz="0" w:space="0" w:color="auto"/>
      </w:divBdr>
    </w:div>
    <w:div w:id="897863094">
      <w:bodyDiv w:val="1"/>
      <w:marLeft w:val="0"/>
      <w:marRight w:val="0"/>
      <w:marTop w:val="0"/>
      <w:marBottom w:val="0"/>
      <w:divBdr>
        <w:top w:val="none" w:sz="0" w:space="0" w:color="auto"/>
        <w:left w:val="none" w:sz="0" w:space="0" w:color="auto"/>
        <w:bottom w:val="none" w:sz="0" w:space="0" w:color="auto"/>
        <w:right w:val="none" w:sz="0" w:space="0" w:color="auto"/>
      </w:divBdr>
    </w:div>
    <w:div w:id="970672522">
      <w:bodyDiv w:val="1"/>
      <w:marLeft w:val="0"/>
      <w:marRight w:val="0"/>
      <w:marTop w:val="0"/>
      <w:marBottom w:val="0"/>
      <w:divBdr>
        <w:top w:val="none" w:sz="0" w:space="0" w:color="auto"/>
        <w:left w:val="none" w:sz="0" w:space="0" w:color="auto"/>
        <w:bottom w:val="none" w:sz="0" w:space="0" w:color="auto"/>
        <w:right w:val="none" w:sz="0" w:space="0" w:color="auto"/>
      </w:divBdr>
    </w:div>
    <w:div w:id="1153176313">
      <w:bodyDiv w:val="1"/>
      <w:marLeft w:val="0"/>
      <w:marRight w:val="0"/>
      <w:marTop w:val="0"/>
      <w:marBottom w:val="0"/>
      <w:divBdr>
        <w:top w:val="none" w:sz="0" w:space="0" w:color="auto"/>
        <w:left w:val="none" w:sz="0" w:space="0" w:color="auto"/>
        <w:bottom w:val="none" w:sz="0" w:space="0" w:color="auto"/>
        <w:right w:val="none" w:sz="0" w:space="0" w:color="auto"/>
      </w:divBdr>
    </w:div>
    <w:div w:id="1161889203">
      <w:bodyDiv w:val="1"/>
      <w:marLeft w:val="0"/>
      <w:marRight w:val="0"/>
      <w:marTop w:val="0"/>
      <w:marBottom w:val="0"/>
      <w:divBdr>
        <w:top w:val="none" w:sz="0" w:space="0" w:color="auto"/>
        <w:left w:val="none" w:sz="0" w:space="0" w:color="auto"/>
        <w:bottom w:val="none" w:sz="0" w:space="0" w:color="auto"/>
        <w:right w:val="none" w:sz="0" w:space="0" w:color="auto"/>
      </w:divBdr>
    </w:div>
    <w:div w:id="20603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A390ED-CE4D-45D6-8736-43A3B633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Petrit Bushi</dc:creator>
  <cp:lastModifiedBy>Windows User</cp:lastModifiedBy>
  <cp:revision>104</cp:revision>
  <cp:lastPrinted>2023-01-12T13:47:00Z</cp:lastPrinted>
  <dcterms:created xsi:type="dcterms:W3CDTF">2023-01-11T10:01:00Z</dcterms:created>
  <dcterms:modified xsi:type="dcterms:W3CDTF">2023-01-25T18:03:00Z</dcterms:modified>
</cp:coreProperties>
</file>